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v:background id="_x0000_s1025" o:bwmode="white" fillcolor="#f2f2f2 [3052]">
      <v:fill r:id="rId4" o:title="5%" type="pattern"/>
    </v:background>
  </w:background>
  <w:body>
    <w:p w:rsidR="00720190" w:rsidRPr="00E84183" w:rsidRDefault="00720190" w:rsidP="00AB69E4">
      <w:pPr>
        <w:pStyle w:val="NoSpacing1"/>
        <w:spacing w:line="276" w:lineRule="auto"/>
        <w:jc w:val="center"/>
        <w:rPr>
          <w:rFonts w:ascii="Bookman Old Style" w:hAnsi="Bookman Old Style"/>
        </w:rPr>
      </w:pPr>
      <w:r w:rsidRPr="00E84183">
        <w:rPr>
          <w:rFonts w:ascii="Bookman Old Style" w:hAnsi="Bookman Old Style"/>
          <w:noProof/>
        </w:rPr>
        <w:drawing>
          <wp:anchor distT="0" distB="0" distL="114300" distR="114300" simplePos="0" relativeHeight="251660288" behindDoc="0" locked="0" layoutInCell="1" allowOverlap="1" wp14:anchorId="36BFFCC4" wp14:editId="7E50C0C5">
            <wp:simplePos x="0" y="0"/>
            <wp:positionH relativeFrom="margin">
              <wp:posOffset>2278380</wp:posOffset>
            </wp:positionH>
            <wp:positionV relativeFrom="margin">
              <wp:posOffset>-304800</wp:posOffset>
            </wp:positionV>
            <wp:extent cx="1352550" cy="1352550"/>
            <wp:effectExtent l="0" t="0" r="0" b="0"/>
            <wp:wrapSquare wrapText="bothSides"/>
            <wp:docPr id="8" name="Picture 8" descr="D:\DOOSIERS DE PATRICK\NEW  BN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OSIERS DE PATRICK\NEW  BN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190" w:rsidRPr="00E84183" w:rsidRDefault="00720190" w:rsidP="00AB69E4">
      <w:pPr>
        <w:spacing w:after="0" w:line="276" w:lineRule="auto"/>
        <w:rPr>
          <w:rFonts w:ascii="Bookman Old Style" w:hAnsi="Bookman Old Style"/>
          <w:color w:val="FFC000"/>
        </w:rPr>
      </w:pPr>
    </w:p>
    <w:p w:rsidR="00720190" w:rsidRPr="00E84183" w:rsidRDefault="00720190" w:rsidP="00AB69E4">
      <w:pPr>
        <w:spacing w:after="0" w:line="276" w:lineRule="auto"/>
        <w:rPr>
          <w:rFonts w:ascii="Bookman Old Style" w:hAnsi="Bookman Old Style"/>
          <w:color w:val="FFC000"/>
        </w:rPr>
      </w:pPr>
    </w:p>
    <w:p w:rsidR="00720190" w:rsidRPr="00E84183" w:rsidRDefault="00720190" w:rsidP="00AB69E4">
      <w:pPr>
        <w:spacing w:after="0" w:line="276" w:lineRule="auto"/>
        <w:rPr>
          <w:rFonts w:ascii="Bookman Old Style" w:hAnsi="Bookman Old Style"/>
        </w:rPr>
      </w:pPr>
    </w:p>
    <w:p w:rsidR="00720190" w:rsidRPr="00E84183" w:rsidRDefault="00720190" w:rsidP="00AB69E4">
      <w:pPr>
        <w:spacing w:after="0" w:line="276" w:lineRule="auto"/>
        <w:rPr>
          <w:rFonts w:ascii="Bookman Old Style" w:hAnsi="Bookman Old Style"/>
        </w:rPr>
      </w:pPr>
      <w:r w:rsidRPr="00E84183">
        <w:rPr>
          <w:rFonts w:ascii="Bookman Old Style" w:hAnsi="Bookman Old Style"/>
        </w:rPr>
        <w:t xml:space="preserve"> </w:t>
      </w:r>
    </w:p>
    <w:p w:rsidR="00720190" w:rsidRPr="00E84183" w:rsidRDefault="00960DB3" w:rsidP="00AB69E4">
      <w:pPr>
        <w:spacing w:after="0" w:line="276" w:lineRule="auto"/>
        <w:rPr>
          <w:rFonts w:ascii="Bookman Old Style" w:hAnsi="Bookman Old Style"/>
        </w:rPr>
      </w:pPr>
      <w:r w:rsidRPr="00E84183">
        <w:rPr>
          <w:rFonts w:ascii="Bookman Old Style" w:hAnsi="Bookman Old Style"/>
          <w:noProof/>
          <w:color w:val="FFC000"/>
        </w:rPr>
        <mc:AlternateContent>
          <mc:Choice Requires="wps">
            <w:drawing>
              <wp:anchor distT="0" distB="0" distL="114300" distR="114300" simplePos="0" relativeHeight="251661312" behindDoc="0" locked="0" layoutInCell="1" allowOverlap="1" wp14:anchorId="7B003009" wp14:editId="513FCDD1">
                <wp:simplePos x="0" y="0"/>
                <wp:positionH relativeFrom="column">
                  <wp:posOffset>573405</wp:posOffset>
                </wp:positionH>
                <wp:positionV relativeFrom="paragraph">
                  <wp:posOffset>167005</wp:posOffset>
                </wp:positionV>
                <wp:extent cx="5267325" cy="89535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67325" cy="895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11618" w:rsidRPr="005B2791" w:rsidRDefault="00C11618" w:rsidP="00720190">
                            <w:pPr>
                              <w:pStyle w:val="NoSpacing1"/>
                              <w:jc w:val="center"/>
                              <w:rPr>
                                <w:rFonts w:ascii="BentonSans Bold" w:hAnsi="BentonSans Bold"/>
                                <w:b/>
                                <w:sz w:val="36"/>
                                <w:szCs w:val="52"/>
                              </w:rPr>
                            </w:pPr>
                            <w:r w:rsidRPr="005B2791">
                              <w:rPr>
                                <w:rFonts w:ascii="BentonSans Bold" w:hAnsi="BentonSans Bold"/>
                                <w:b/>
                                <w:sz w:val="36"/>
                                <w:szCs w:val="52"/>
                              </w:rPr>
                              <w:t>NATIONAL BANK OF RWANDA</w:t>
                            </w:r>
                          </w:p>
                          <w:p w:rsidR="00C11618" w:rsidRPr="005B2791" w:rsidRDefault="00C11618" w:rsidP="00720190">
                            <w:pPr>
                              <w:pStyle w:val="NoSpacing1"/>
                              <w:jc w:val="center"/>
                              <w:rPr>
                                <w:rFonts w:ascii="BentonSans Bold" w:hAnsi="BentonSans Bold"/>
                                <w:b/>
                                <w:color w:val="0909FF"/>
                                <w:sz w:val="40"/>
                                <w:szCs w:val="52"/>
                              </w:rPr>
                            </w:pPr>
                            <w:r w:rsidRPr="005B2791">
                              <w:rPr>
                                <w:rFonts w:ascii="BentonSans Bold" w:hAnsi="BentonSans Bold"/>
                                <w:b/>
                                <w:color w:val="0909FF"/>
                                <w:sz w:val="36"/>
                                <w:szCs w:val="52"/>
                              </w:rPr>
                              <w:t>BANKI NKURU Y’U RWANDA</w:t>
                            </w:r>
                          </w:p>
                          <w:p w:rsidR="00C11618" w:rsidRPr="005B2791" w:rsidRDefault="00C11618" w:rsidP="00720190">
                            <w:pPr>
                              <w:rPr>
                                <w:rFonts w:ascii="BentonSans Bold" w:hAnsi="BentonSans Bol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B003009" id="_x0000_t202" coordsize="21600,21600" o:spt="202" path="m,l,21600r21600,l21600,xe">
                <v:stroke joinstyle="miter"/>
                <v:path gradientshapeok="t" o:connecttype="rect"/>
              </v:shapetype>
              <v:shape id="Text Box 7" o:spid="_x0000_s1026" type="#_x0000_t202" style="position:absolute;margin-left:45.15pt;margin-top:13.15pt;width:414.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" stroked="f" strokeweight=".5pt">
                <v:path arrowok="t"/>
                <v:textbox>
                  <w:txbxContent>
                    <w:p w:rsidR="00C11618" w:rsidRPr="005B2791" w:rsidRDefault="00C11618" w:rsidP="00720190">
                      <w:pPr>
                        <w:pStyle w:val="NoSpacing1"/>
                        <w:jc w:val="center"/>
                        <w:rPr>
                          <w:rFonts w:ascii="BentonSans Bold" w:hAnsi="BentonSans Bold"/>
                          <w:b/>
                          <w:sz w:val="36"/>
                          <w:szCs w:val="52"/>
                        </w:rPr>
                      </w:pPr>
                      <w:r w:rsidRPr="005B2791">
                        <w:rPr>
                          <w:rFonts w:ascii="BentonSans Bold" w:hAnsi="BentonSans Bold"/>
                          <w:b/>
                          <w:sz w:val="36"/>
                          <w:szCs w:val="52"/>
                        </w:rPr>
                        <w:t>NATIONAL BANK OF RWANDA</w:t>
                      </w:r>
                    </w:p>
                    <w:p w:rsidR="00C11618" w:rsidRPr="005B2791" w:rsidRDefault="00C11618" w:rsidP="00720190">
                      <w:pPr>
                        <w:pStyle w:val="NoSpacing1"/>
                        <w:jc w:val="center"/>
                        <w:rPr>
                          <w:rFonts w:ascii="BentonSans Bold" w:hAnsi="BentonSans Bold"/>
                          <w:b/>
                          <w:color w:val="0909FF"/>
                          <w:sz w:val="40"/>
                          <w:szCs w:val="52"/>
                        </w:rPr>
                      </w:pPr>
                      <w:r w:rsidRPr="005B2791">
                        <w:rPr>
                          <w:rFonts w:ascii="BentonSans Bold" w:hAnsi="BentonSans Bold"/>
                          <w:b/>
                          <w:color w:val="0909FF"/>
                          <w:sz w:val="36"/>
                          <w:szCs w:val="52"/>
                        </w:rPr>
                        <w:t>BANKI NKURU Y’U RWANDA</w:t>
                      </w:r>
                    </w:p>
                    <w:p w:rsidR="00C11618" w:rsidRPr="005B2791" w:rsidRDefault="00C11618" w:rsidP="00720190">
                      <w:pPr>
                        <w:rPr>
                          <w:rFonts w:ascii="BentonSans Bold" w:hAnsi="BentonSans Bold"/>
                        </w:rPr>
                      </w:pPr>
                    </w:p>
                  </w:txbxContent>
                </v:textbox>
              </v:shape>
            </w:pict>
          </mc:Fallback>
        </mc:AlternateContent>
      </w:r>
    </w:p>
    <w:p w:rsidR="00720190" w:rsidRPr="00E84183" w:rsidRDefault="00720190" w:rsidP="00AB69E4">
      <w:pPr>
        <w:spacing w:after="0" w:line="276" w:lineRule="auto"/>
        <w:rPr>
          <w:rFonts w:ascii="Bookman Old Style" w:hAnsi="Bookman Old Style"/>
        </w:rPr>
      </w:pPr>
    </w:p>
    <w:p w:rsidR="00891E5E" w:rsidRPr="00E84183" w:rsidRDefault="00891E5E" w:rsidP="00AB69E4">
      <w:pPr>
        <w:spacing w:after="0" w:line="276" w:lineRule="auto"/>
        <w:rPr>
          <w:rFonts w:ascii="Bookman Old Style" w:hAnsi="Bookman Old Style"/>
          <w:b/>
        </w:rPr>
      </w:pPr>
    </w:p>
    <w:p w:rsidR="00891E5E" w:rsidRPr="00E84183" w:rsidRDefault="00891E5E" w:rsidP="00AB69E4">
      <w:pPr>
        <w:spacing w:after="0" w:line="276" w:lineRule="auto"/>
        <w:rPr>
          <w:rFonts w:ascii="Bookman Old Style" w:hAnsi="Bookman Old Style"/>
          <w:b/>
        </w:rPr>
      </w:pPr>
    </w:p>
    <w:p w:rsidR="00E84183" w:rsidRDefault="00E84183" w:rsidP="00AB69E4">
      <w:pPr>
        <w:spacing w:after="0" w:line="276" w:lineRule="auto"/>
        <w:jc w:val="center"/>
        <w:rPr>
          <w:rFonts w:ascii="Bookman Old Style" w:hAnsi="Bookman Old Style"/>
          <w:b/>
          <w:color w:val="0070C0"/>
        </w:rPr>
      </w:pPr>
    </w:p>
    <w:p w:rsidR="00E84183" w:rsidRDefault="00E84183" w:rsidP="00AB69E4">
      <w:pPr>
        <w:spacing w:after="0" w:line="276" w:lineRule="auto"/>
        <w:jc w:val="center"/>
        <w:rPr>
          <w:rFonts w:ascii="Bookman Old Style" w:hAnsi="Bookman Old Style"/>
          <w:b/>
          <w:color w:val="0070C0"/>
        </w:rPr>
      </w:pPr>
    </w:p>
    <w:p w:rsidR="00E84183" w:rsidRDefault="001C4946" w:rsidP="00AB69E4">
      <w:pPr>
        <w:spacing w:after="0" w:line="276" w:lineRule="auto"/>
        <w:jc w:val="center"/>
        <w:rPr>
          <w:rFonts w:ascii="Bookman Old Style" w:hAnsi="Bookman Old Style"/>
          <w:b/>
          <w:color w:val="0070C0"/>
        </w:rPr>
      </w:pPr>
      <w:r w:rsidRPr="00E84183">
        <w:rPr>
          <w:rFonts w:ascii="Bookman Old Style" w:hAnsi="Bookman Old Style"/>
          <w:noProof/>
        </w:rPr>
        <mc:AlternateContent>
          <mc:Choice Requires="wps">
            <w:drawing>
              <wp:anchor distT="0" distB="0" distL="114300" distR="114300" simplePos="0" relativeHeight="251662336" behindDoc="0" locked="0" layoutInCell="1" allowOverlap="1" wp14:anchorId="17C7B135" wp14:editId="62E5EF68">
                <wp:simplePos x="0" y="0"/>
                <wp:positionH relativeFrom="page">
                  <wp:posOffset>342900</wp:posOffset>
                </wp:positionH>
                <wp:positionV relativeFrom="margin">
                  <wp:posOffset>2276475</wp:posOffset>
                </wp:positionV>
                <wp:extent cx="7086600" cy="17335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86600" cy="1733550"/>
                        </a:xfrm>
                        <a:prstGeom prst="rect">
                          <a:avLst/>
                        </a:prstGeom>
                        <a:solidFill>
                          <a:srgbClr val="FEBB00"/>
                        </a:solidFill>
                        <a:ln w="6350">
                          <a:solidFill>
                            <a:sysClr val="window" lastClr="FFFFFF">
                              <a:lumMod val="100000"/>
                              <a:lumOff val="0"/>
                            </a:sysClr>
                          </a:solidFill>
                          <a:miter lim="800000"/>
                          <a:headEnd/>
                          <a:tailEnd/>
                        </a:ln>
                      </wps:spPr>
                      <wps:txbx>
                        <w:txbxContent>
                          <w:p w:rsidR="00C11618" w:rsidRDefault="00C11618" w:rsidP="00C662E7">
                            <w:pPr>
                              <w:pStyle w:val="NoSpacing1"/>
                              <w:shd w:val="clear" w:color="auto" w:fill="CC9900"/>
                              <w:jc w:val="center"/>
                              <w:rPr>
                                <w:rFonts w:ascii="Bookman Old Style" w:hAnsi="Bookman Old Style" w:cs="Calibri"/>
                                <w:b/>
                                <w:color w:val="002060"/>
                                <w:sz w:val="36"/>
                                <w:szCs w:val="36"/>
                              </w:rPr>
                            </w:pPr>
                          </w:p>
                          <w:p w:rsidR="00384385" w:rsidRPr="005B2791" w:rsidRDefault="00384385" w:rsidP="00384385">
                            <w:pPr>
                              <w:pStyle w:val="NoSpacing1"/>
                              <w:shd w:val="clear" w:color="auto" w:fill="CC9900"/>
                              <w:jc w:val="center"/>
                              <w:rPr>
                                <w:rFonts w:ascii="BentonSans Bold" w:hAnsi="BentonSans Bold" w:cs="Calibri"/>
                                <w:b/>
                                <w:color w:val="FFFFFF"/>
                                <w:sz w:val="36"/>
                                <w:szCs w:val="40"/>
                              </w:rPr>
                            </w:pPr>
                            <w:r w:rsidRPr="005B2791">
                              <w:rPr>
                                <w:rFonts w:ascii="BentonSans Bold" w:hAnsi="BentonSans Bold" w:cs="Calibri"/>
                                <w:b/>
                                <w:sz w:val="36"/>
                                <w:szCs w:val="40"/>
                              </w:rPr>
                              <w:t>QUARTERLY CREDIT SURVEY REPORT</w:t>
                            </w:r>
                          </w:p>
                          <w:p w:rsidR="00384385" w:rsidRPr="005B2791" w:rsidRDefault="00384385" w:rsidP="00384385">
                            <w:pPr>
                              <w:shd w:val="clear" w:color="auto" w:fill="CC9900"/>
                              <w:spacing w:after="0" w:line="240" w:lineRule="auto"/>
                              <w:jc w:val="center"/>
                              <w:rPr>
                                <w:rFonts w:ascii="BentonSans Bold" w:hAnsi="BentonSans Bold" w:cs="Times New Roman"/>
                                <w:sz w:val="36"/>
                                <w:szCs w:val="40"/>
                              </w:rPr>
                            </w:pPr>
                          </w:p>
                          <w:p w:rsidR="00384385" w:rsidRPr="005B2791" w:rsidRDefault="00535E0F" w:rsidP="00384385">
                            <w:pPr>
                              <w:shd w:val="clear" w:color="auto" w:fill="CC9900"/>
                              <w:spacing w:after="0" w:line="240" w:lineRule="auto"/>
                              <w:jc w:val="center"/>
                              <w:rPr>
                                <w:rFonts w:ascii="BentonSans Bold" w:hAnsi="BentonSans Bold"/>
                                <w:b/>
                                <w:sz w:val="36"/>
                                <w:szCs w:val="40"/>
                              </w:rPr>
                            </w:pPr>
                            <w:r>
                              <w:rPr>
                                <w:rFonts w:ascii="BentonSans Bold" w:hAnsi="BentonSans Bold"/>
                                <w:b/>
                                <w:sz w:val="36"/>
                                <w:szCs w:val="40"/>
                              </w:rPr>
                              <w:t xml:space="preserve">FIRST </w:t>
                            </w:r>
                            <w:r w:rsidR="00384385" w:rsidRPr="005B2791">
                              <w:rPr>
                                <w:rFonts w:ascii="BentonSans Bold" w:hAnsi="BentonSans Bold"/>
                                <w:b/>
                                <w:sz w:val="36"/>
                                <w:szCs w:val="40"/>
                              </w:rPr>
                              <w:t>QUARTER</w:t>
                            </w:r>
                            <w:r w:rsidR="00B87FC5">
                              <w:rPr>
                                <w:rFonts w:ascii="BentonSans Bold" w:hAnsi="BentonSans Bold"/>
                                <w:b/>
                                <w:sz w:val="36"/>
                                <w:szCs w:val="40"/>
                              </w:rPr>
                              <w:t>,</w:t>
                            </w:r>
                            <w:bookmarkStart w:id="0" w:name="_GoBack"/>
                            <w:bookmarkEnd w:id="0"/>
                            <w:r>
                              <w:rPr>
                                <w:rFonts w:ascii="BentonSans Bold" w:hAnsi="BentonSans Bold"/>
                                <w:b/>
                                <w:sz w:val="36"/>
                                <w:szCs w:val="40"/>
                              </w:rPr>
                              <w:t xml:space="preserve"> 2020</w:t>
                            </w:r>
                          </w:p>
                          <w:p w:rsidR="00384385" w:rsidRPr="005B2791" w:rsidRDefault="00384385" w:rsidP="00384385">
                            <w:pPr>
                              <w:pStyle w:val="NoSpacing1"/>
                              <w:shd w:val="clear" w:color="auto" w:fill="CC9900"/>
                              <w:jc w:val="center"/>
                              <w:rPr>
                                <w:rFonts w:cs="Calibri"/>
                                <w:b/>
                                <w:sz w:val="32"/>
                                <w:szCs w:val="36"/>
                              </w:rPr>
                            </w:pPr>
                          </w:p>
                          <w:p w:rsidR="00C11618" w:rsidRPr="008034D1" w:rsidRDefault="00C11618" w:rsidP="00C662E7">
                            <w:pPr>
                              <w:shd w:val="clear" w:color="auto" w:fill="CC9900"/>
                              <w:spacing w:after="0" w:line="240" w:lineRule="auto"/>
                              <w:jc w:val="center"/>
                              <w:rPr>
                                <w:rFonts w:ascii="Bookman Old Style" w:hAnsi="Bookman Old Style"/>
                                <w:b/>
                                <w:sz w:val="36"/>
                                <w:szCs w:val="36"/>
                              </w:rPr>
                            </w:pPr>
                          </w:p>
                          <w:p w:rsidR="00C11618" w:rsidRPr="005A538A" w:rsidRDefault="00C11618" w:rsidP="00C662E7">
                            <w:pPr>
                              <w:shd w:val="clear" w:color="auto" w:fill="CC9900"/>
                              <w:spacing w:after="0" w:line="240" w:lineRule="auto"/>
                              <w:jc w:val="center"/>
                              <w:rPr>
                                <w:rFonts w:ascii="Bookman Old Style" w:hAnsi="Bookman Old Style"/>
                                <w:b/>
                                <w:color w:val="002060"/>
                                <w:sz w:val="36"/>
                                <w:szCs w:val="36"/>
                              </w:rPr>
                            </w:pPr>
                          </w:p>
                          <w:p w:rsidR="00C11618" w:rsidRPr="00720190" w:rsidRDefault="00C11618" w:rsidP="00720190">
                            <w:pPr>
                              <w:pStyle w:val="NoSpacing1"/>
                              <w:shd w:val="clear" w:color="auto" w:fill="CC9900"/>
                              <w:jc w:val="center"/>
                              <w:rPr>
                                <w:rFonts w:cs="Calibri"/>
                                <w:b/>
                                <w:color w:val="002060"/>
                                <w:sz w:val="48"/>
                                <w:szCs w:val="48"/>
                              </w:rPr>
                            </w:pPr>
                          </w:p>
                          <w:p w:rsidR="00C11618" w:rsidRPr="00FB543C" w:rsidRDefault="00C11618" w:rsidP="00720190">
                            <w:pPr>
                              <w:pStyle w:val="NoSpacing1"/>
                              <w:shd w:val="clear" w:color="auto" w:fill="CC9900"/>
                              <w:jc w:val="center"/>
                              <w:rPr>
                                <w:rFonts w:cs="Calibri"/>
                                <w:b/>
                                <w:color w:val="FFFFFF"/>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C7B135" id="_x0000_t202" coordsize="21600,21600" o:spt="202" path="m,l,21600r21600,l21600,xe">
                <v:stroke joinstyle="miter"/>
                <v:path gradientshapeok="t" o:connecttype="rect"/>
              </v:shapetype>
              <v:shape id="Text Box 4" o:spid="_x0000_s1027" type="#_x0000_t202" style="position:absolute;left:0;text-align:left;margin-left:27pt;margin-top:179.25pt;width:558pt;height:13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" fillcolor="#febb00" strokecolor="white" strokeweight=".5pt">
                <v:path arrowok="t"/>
                <v:textbox>
                  <w:txbxContent>
                    <w:p w:rsidR="00C11618" w:rsidRDefault="00C11618" w:rsidP="00C662E7">
                      <w:pPr>
                        <w:pStyle w:val="NoSpacing1"/>
                        <w:shd w:val="clear" w:color="auto" w:fill="CC9900"/>
                        <w:jc w:val="center"/>
                        <w:rPr>
                          <w:rFonts w:ascii="Bookman Old Style" w:hAnsi="Bookman Old Style" w:cs="Calibri"/>
                          <w:b/>
                          <w:color w:val="002060"/>
                          <w:sz w:val="36"/>
                          <w:szCs w:val="36"/>
                        </w:rPr>
                      </w:pPr>
                    </w:p>
                    <w:p w:rsidR="00384385" w:rsidRPr="005B2791" w:rsidRDefault="00384385" w:rsidP="00384385">
                      <w:pPr>
                        <w:pStyle w:val="NoSpacing1"/>
                        <w:shd w:val="clear" w:color="auto" w:fill="CC9900"/>
                        <w:jc w:val="center"/>
                        <w:rPr>
                          <w:rFonts w:ascii="BentonSans Bold" w:hAnsi="BentonSans Bold" w:cs="Calibri"/>
                          <w:b/>
                          <w:color w:val="FFFFFF"/>
                          <w:sz w:val="36"/>
                          <w:szCs w:val="40"/>
                        </w:rPr>
                      </w:pPr>
                      <w:r w:rsidRPr="005B2791">
                        <w:rPr>
                          <w:rFonts w:ascii="BentonSans Bold" w:hAnsi="BentonSans Bold" w:cs="Calibri"/>
                          <w:b/>
                          <w:sz w:val="36"/>
                          <w:szCs w:val="40"/>
                        </w:rPr>
                        <w:t>QUARTERLY CREDIT SURVEY REPORT</w:t>
                      </w:r>
                    </w:p>
                    <w:p w:rsidR="00384385" w:rsidRPr="005B2791" w:rsidRDefault="00384385" w:rsidP="00384385">
                      <w:pPr>
                        <w:shd w:val="clear" w:color="auto" w:fill="CC9900"/>
                        <w:spacing w:after="0" w:line="240" w:lineRule="auto"/>
                        <w:jc w:val="center"/>
                        <w:rPr>
                          <w:rFonts w:ascii="BentonSans Bold" w:hAnsi="BentonSans Bold" w:cs="Times New Roman"/>
                          <w:sz w:val="36"/>
                          <w:szCs w:val="40"/>
                        </w:rPr>
                      </w:pPr>
                    </w:p>
                    <w:p w:rsidR="00384385" w:rsidRPr="005B2791" w:rsidRDefault="00535E0F" w:rsidP="00384385">
                      <w:pPr>
                        <w:shd w:val="clear" w:color="auto" w:fill="CC9900"/>
                        <w:spacing w:after="0" w:line="240" w:lineRule="auto"/>
                        <w:jc w:val="center"/>
                        <w:rPr>
                          <w:rFonts w:ascii="BentonSans Bold" w:hAnsi="BentonSans Bold"/>
                          <w:b/>
                          <w:sz w:val="36"/>
                          <w:szCs w:val="40"/>
                        </w:rPr>
                      </w:pPr>
                      <w:r>
                        <w:rPr>
                          <w:rFonts w:ascii="BentonSans Bold" w:hAnsi="BentonSans Bold"/>
                          <w:b/>
                          <w:sz w:val="36"/>
                          <w:szCs w:val="40"/>
                        </w:rPr>
                        <w:t xml:space="preserve">FIRST </w:t>
                      </w:r>
                      <w:r w:rsidR="00384385" w:rsidRPr="005B2791">
                        <w:rPr>
                          <w:rFonts w:ascii="BentonSans Bold" w:hAnsi="BentonSans Bold"/>
                          <w:b/>
                          <w:sz w:val="36"/>
                          <w:szCs w:val="40"/>
                        </w:rPr>
                        <w:t>QUARTER</w:t>
                      </w:r>
                      <w:r w:rsidR="00B87FC5">
                        <w:rPr>
                          <w:rFonts w:ascii="BentonSans Bold" w:hAnsi="BentonSans Bold"/>
                          <w:b/>
                          <w:sz w:val="36"/>
                          <w:szCs w:val="40"/>
                        </w:rPr>
                        <w:t>,</w:t>
                      </w:r>
                      <w:bookmarkStart w:id="1" w:name="_GoBack"/>
                      <w:bookmarkEnd w:id="1"/>
                      <w:r>
                        <w:rPr>
                          <w:rFonts w:ascii="BentonSans Bold" w:hAnsi="BentonSans Bold"/>
                          <w:b/>
                          <w:sz w:val="36"/>
                          <w:szCs w:val="40"/>
                        </w:rPr>
                        <w:t xml:space="preserve"> 2020</w:t>
                      </w:r>
                    </w:p>
                    <w:p w:rsidR="00384385" w:rsidRPr="005B2791" w:rsidRDefault="00384385" w:rsidP="00384385">
                      <w:pPr>
                        <w:pStyle w:val="NoSpacing1"/>
                        <w:shd w:val="clear" w:color="auto" w:fill="CC9900"/>
                        <w:jc w:val="center"/>
                        <w:rPr>
                          <w:rFonts w:cs="Calibri"/>
                          <w:b/>
                          <w:sz w:val="32"/>
                          <w:szCs w:val="36"/>
                        </w:rPr>
                      </w:pPr>
                    </w:p>
                    <w:p w:rsidR="00C11618" w:rsidRPr="008034D1" w:rsidRDefault="00C11618" w:rsidP="00C662E7">
                      <w:pPr>
                        <w:shd w:val="clear" w:color="auto" w:fill="CC9900"/>
                        <w:spacing w:after="0" w:line="240" w:lineRule="auto"/>
                        <w:jc w:val="center"/>
                        <w:rPr>
                          <w:rFonts w:ascii="Bookman Old Style" w:hAnsi="Bookman Old Style"/>
                          <w:b/>
                          <w:sz w:val="36"/>
                          <w:szCs w:val="36"/>
                        </w:rPr>
                      </w:pPr>
                    </w:p>
                    <w:p w:rsidR="00C11618" w:rsidRPr="005A538A" w:rsidRDefault="00C11618" w:rsidP="00C662E7">
                      <w:pPr>
                        <w:shd w:val="clear" w:color="auto" w:fill="CC9900"/>
                        <w:spacing w:after="0" w:line="240" w:lineRule="auto"/>
                        <w:jc w:val="center"/>
                        <w:rPr>
                          <w:rFonts w:ascii="Bookman Old Style" w:hAnsi="Bookman Old Style"/>
                          <w:b/>
                          <w:color w:val="002060"/>
                          <w:sz w:val="36"/>
                          <w:szCs w:val="36"/>
                        </w:rPr>
                      </w:pPr>
                    </w:p>
                    <w:p w:rsidR="00C11618" w:rsidRPr="00720190" w:rsidRDefault="00C11618" w:rsidP="00720190">
                      <w:pPr>
                        <w:pStyle w:val="NoSpacing1"/>
                        <w:shd w:val="clear" w:color="auto" w:fill="CC9900"/>
                        <w:jc w:val="center"/>
                        <w:rPr>
                          <w:rFonts w:cs="Calibri"/>
                          <w:b/>
                          <w:color w:val="002060"/>
                          <w:sz w:val="48"/>
                          <w:szCs w:val="48"/>
                        </w:rPr>
                      </w:pPr>
                    </w:p>
                    <w:p w:rsidR="00C11618" w:rsidRPr="00FB543C" w:rsidRDefault="00C11618" w:rsidP="00720190">
                      <w:pPr>
                        <w:pStyle w:val="NoSpacing1"/>
                        <w:shd w:val="clear" w:color="auto" w:fill="CC9900"/>
                        <w:jc w:val="center"/>
                        <w:rPr>
                          <w:rFonts w:cs="Calibri"/>
                          <w:b/>
                          <w:color w:val="FFFFFF"/>
                          <w:sz w:val="52"/>
                          <w:szCs w:val="52"/>
                        </w:rPr>
                      </w:pPr>
                    </w:p>
                  </w:txbxContent>
                </v:textbox>
                <w10:wrap type="square" anchorx="page" anchory="margin"/>
              </v:shape>
            </w:pict>
          </mc:Fallback>
        </mc:AlternateContent>
      </w:r>
    </w:p>
    <w:p w:rsidR="00E35D50" w:rsidRDefault="00E35D50" w:rsidP="00AB69E4">
      <w:pPr>
        <w:spacing w:after="0" w:line="276" w:lineRule="auto"/>
        <w:jc w:val="center"/>
        <w:rPr>
          <w:rFonts w:ascii="Bookman Old Style" w:hAnsi="Bookman Old Style"/>
          <w:b/>
          <w:color w:val="0070C0"/>
        </w:rPr>
      </w:pPr>
    </w:p>
    <w:p w:rsidR="00E35D50" w:rsidRPr="00E35D50" w:rsidRDefault="00E35D50" w:rsidP="00AB69E4">
      <w:pPr>
        <w:spacing w:after="0"/>
        <w:rPr>
          <w:rFonts w:ascii="Bookman Old Style" w:hAnsi="Bookman Old Style"/>
        </w:rPr>
      </w:pPr>
      <w:r w:rsidRPr="00E84183">
        <w:rPr>
          <w:rFonts w:ascii="Bookman Old Style" w:hAnsi="Bookman Old Style"/>
          <w:noProof/>
        </w:rPr>
        <w:drawing>
          <wp:anchor distT="0" distB="0" distL="114300" distR="114300" simplePos="0" relativeHeight="251688960" behindDoc="0" locked="0" layoutInCell="1" allowOverlap="1" wp14:anchorId="2A1E489E" wp14:editId="66D49516">
            <wp:simplePos x="0" y="0"/>
            <wp:positionH relativeFrom="page">
              <wp:align>right</wp:align>
            </wp:positionH>
            <wp:positionV relativeFrom="page">
              <wp:align>bottom</wp:align>
            </wp:positionV>
            <wp:extent cx="7759282" cy="4781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9282" cy="478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5D50" w:rsidRPr="00E35D50" w:rsidRDefault="00E35D50" w:rsidP="00AB69E4">
      <w:pPr>
        <w:spacing w:after="0"/>
        <w:rPr>
          <w:rFonts w:ascii="Bookman Old Style" w:hAnsi="Bookman Old Style"/>
        </w:rPr>
        <w:sectPr w:rsidR="00E35D50" w:rsidRPr="00E35D50" w:rsidSect="001C4946">
          <w:pgSz w:w="12240" w:h="15840"/>
          <w:pgMar w:top="1260" w:right="1260" w:bottom="1350" w:left="1440" w:header="720" w:footer="720" w:gutter="0"/>
          <w:cols w:space="720"/>
          <w:docGrid w:linePitch="360"/>
        </w:sect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lastRenderedPageBreak/>
        <w:t>BNR IDENTITY STATEMENT</w:t>
      </w:r>
    </w:p>
    <w:p w:rsidR="001C0F90" w:rsidRPr="005B2791" w:rsidRDefault="001C0F90" w:rsidP="00AB69E4">
      <w:pPr>
        <w:spacing w:after="0" w:line="276" w:lineRule="auto"/>
        <w:jc w:val="center"/>
        <w:rPr>
          <w:rFonts w:ascii="BentonSans Book" w:hAnsi="BentonSans Book"/>
          <w:b/>
          <w:color w:val="0070C0"/>
        </w:rPr>
      </w:pPr>
    </w:p>
    <w:p w:rsidR="001C0F90" w:rsidRDefault="001C0F90" w:rsidP="008132F0">
      <w:pPr>
        <w:spacing w:after="0" w:line="360" w:lineRule="auto"/>
        <w:jc w:val="both"/>
        <w:rPr>
          <w:rFonts w:ascii="BentonSans Book" w:hAnsi="BentonSans Book"/>
        </w:rPr>
      </w:pPr>
      <w:r w:rsidRPr="005B2791">
        <w:rPr>
          <w:rFonts w:ascii="BentonSans Book" w:hAnsi="BentonSans Book"/>
        </w:rPr>
        <w:t xml:space="preserve">The National Bank of Rwanda strives to become a world class Central Bank that contributes to the economic growth and development by using robust monetary policy tools to maintain stable market prices. The bank embraces innovation, diversity and inclusiveness, economic integration and ensures financial stability in a free market economy.  </w:t>
      </w:r>
    </w:p>
    <w:p w:rsidR="005B2791" w:rsidRPr="005B2791" w:rsidRDefault="005B2791" w:rsidP="008132F0">
      <w:pPr>
        <w:spacing w:after="0" w:line="360" w:lineRule="auto"/>
        <w:jc w:val="both"/>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VISION, MISSION AND VALUES</w:t>
      </w:r>
    </w:p>
    <w:p w:rsidR="001C0F90" w:rsidRPr="005B2791" w:rsidRDefault="001C0F90" w:rsidP="00AB69E4">
      <w:pPr>
        <w:spacing w:after="0" w:line="276" w:lineRule="auto"/>
        <w:jc w:val="center"/>
        <w:rPr>
          <w:rFonts w:ascii="BentonSans Bold" w:hAnsi="BentonSans Bold"/>
          <w:b/>
          <w:color w:val="0070C0"/>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Vision of the Bank</w:t>
      </w:r>
    </w:p>
    <w:p w:rsidR="001C0F90" w:rsidRPr="005B2791" w:rsidRDefault="001C0F90" w:rsidP="00AB69E4">
      <w:pPr>
        <w:spacing w:after="0" w:line="276" w:lineRule="auto"/>
        <w:jc w:val="center"/>
        <w:rPr>
          <w:rFonts w:ascii="BentonSans Book" w:hAnsi="BentonSans Book"/>
          <w:b/>
          <w:color w:val="0070C0"/>
        </w:rPr>
      </w:pP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The Vision of the Bank is to become a World-Class Central Bank</w:t>
      </w:r>
    </w:p>
    <w:p w:rsidR="001C0F90" w:rsidRPr="005B2791" w:rsidRDefault="001C0F90" w:rsidP="00AB69E4">
      <w:pPr>
        <w:spacing w:after="0" w:line="276" w:lineRule="auto"/>
        <w:jc w:val="center"/>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Mission of the Bank</w:t>
      </w:r>
    </w:p>
    <w:p w:rsidR="001C0F90" w:rsidRPr="005B2791" w:rsidRDefault="001C0F90" w:rsidP="00AB69E4">
      <w:pPr>
        <w:spacing w:after="0" w:line="276" w:lineRule="auto"/>
        <w:jc w:val="center"/>
        <w:rPr>
          <w:rFonts w:ascii="BentonSans Book" w:hAnsi="BentonSans Book"/>
          <w:b/>
          <w:color w:val="0070C0"/>
        </w:rPr>
      </w:pP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The mission of the Bank is to ensure price stability and a sound financial system</w:t>
      </w:r>
    </w:p>
    <w:p w:rsidR="001C0F90" w:rsidRPr="005B2791" w:rsidRDefault="001C0F90" w:rsidP="00AB69E4">
      <w:pPr>
        <w:spacing w:after="0" w:line="276" w:lineRule="auto"/>
        <w:jc w:val="center"/>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The Bank’s Core Values</w:t>
      </w:r>
    </w:p>
    <w:p w:rsidR="001C0F90" w:rsidRPr="005B2791" w:rsidRDefault="001C0F90" w:rsidP="00AB69E4">
      <w:pPr>
        <w:spacing w:after="0" w:line="276" w:lineRule="auto"/>
        <w:jc w:val="center"/>
        <w:rPr>
          <w:rFonts w:ascii="BentonSans Bold" w:hAnsi="BentonSans Bold"/>
          <w:b/>
          <w:color w:val="0070C0"/>
        </w:rPr>
      </w:pPr>
    </w:p>
    <w:p w:rsidR="001C0F90" w:rsidRPr="005B2791" w:rsidRDefault="001C0F90" w:rsidP="00AB69E4">
      <w:pPr>
        <w:spacing w:after="0" w:line="276" w:lineRule="auto"/>
        <w:jc w:val="center"/>
        <w:rPr>
          <w:rFonts w:ascii="BentonSans Book" w:hAnsi="BentonSans Book"/>
          <w:b/>
          <w:color w:val="0070C0"/>
        </w:rPr>
      </w:pPr>
      <w:r w:rsidRPr="005B2791">
        <w:rPr>
          <w:rFonts w:ascii="BentonSans Bold" w:hAnsi="BentonSans Bold"/>
          <w:b/>
          <w:color w:val="0070C0"/>
        </w:rPr>
        <w:t>Integrity</w:t>
      </w: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We uphold high moral, ethical and professional standards for our people, systems and data</w:t>
      </w:r>
    </w:p>
    <w:p w:rsidR="001C0F90" w:rsidRPr="005B2791" w:rsidRDefault="001C0F90" w:rsidP="00AB69E4">
      <w:pPr>
        <w:spacing w:after="0" w:line="276" w:lineRule="auto"/>
        <w:jc w:val="center"/>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Accountability</w:t>
      </w:r>
    </w:p>
    <w:p w:rsidR="001C0F90" w:rsidRPr="005B2791" w:rsidRDefault="001C0F90" w:rsidP="00AB69E4">
      <w:pPr>
        <w:spacing w:after="0" w:line="276" w:lineRule="auto"/>
        <w:jc w:val="center"/>
        <w:rPr>
          <w:rFonts w:ascii="BentonSans Bold" w:hAnsi="BentonSans Bold"/>
          <w:b/>
          <w:color w:val="0070C0"/>
        </w:rPr>
      </w:pPr>
    </w:p>
    <w:p w:rsidR="001C0F90" w:rsidRPr="005B2791" w:rsidRDefault="001C0F90" w:rsidP="00AB69E4">
      <w:pPr>
        <w:spacing w:after="0" w:line="276" w:lineRule="auto"/>
        <w:rPr>
          <w:rFonts w:ascii="BentonSans Book" w:hAnsi="BentonSans Book"/>
        </w:rPr>
      </w:pPr>
      <w:r w:rsidRPr="005B2791">
        <w:rPr>
          <w:rFonts w:ascii="BentonSans Book" w:hAnsi="BentonSans Book"/>
        </w:rPr>
        <w:t xml:space="preserve">We are results-focused and transparent, and we reward according to performance </w:t>
      </w:r>
    </w:p>
    <w:p w:rsidR="001C0F90" w:rsidRPr="005B2791" w:rsidRDefault="001C0F90" w:rsidP="00AB69E4">
      <w:pPr>
        <w:spacing w:after="0" w:line="276" w:lineRule="auto"/>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Mutual-respect and Team-work</w:t>
      </w:r>
    </w:p>
    <w:p w:rsidR="001C0F90" w:rsidRPr="005B2791" w:rsidRDefault="001C0F90" w:rsidP="00AB69E4">
      <w:pPr>
        <w:spacing w:after="0" w:line="276" w:lineRule="auto"/>
        <w:jc w:val="center"/>
        <w:rPr>
          <w:rFonts w:ascii="BentonSans Book" w:hAnsi="BentonSans Book"/>
          <w:b/>
          <w:color w:val="0070C0"/>
        </w:rPr>
      </w:pP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We keep ourselves in high spirit, committed to each other for success</w:t>
      </w:r>
    </w:p>
    <w:p w:rsidR="001C0F90" w:rsidRPr="005B2791" w:rsidRDefault="001C0F90" w:rsidP="00AB69E4">
      <w:pPr>
        <w:spacing w:after="0" w:line="276" w:lineRule="auto"/>
        <w:jc w:val="center"/>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Excellence</w:t>
      </w:r>
    </w:p>
    <w:p w:rsidR="001C0F90" w:rsidRPr="005B2791" w:rsidRDefault="001C0F90" w:rsidP="00AB69E4">
      <w:pPr>
        <w:spacing w:after="0" w:line="276" w:lineRule="auto"/>
        <w:jc w:val="center"/>
        <w:rPr>
          <w:rFonts w:ascii="BentonSans Bold" w:hAnsi="BentonSans Bold"/>
          <w:b/>
          <w:color w:val="0070C0"/>
        </w:rPr>
      </w:pP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We passionately strive to deliver quality services in a timely and cost effective manner</w:t>
      </w:r>
    </w:p>
    <w:p w:rsidR="001C0F90" w:rsidRPr="005B2791" w:rsidRDefault="001C0F90" w:rsidP="00AB69E4">
      <w:pPr>
        <w:spacing w:after="0" w:line="276" w:lineRule="auto"/>
        <w:jc w:val="center"/>
        <w:rPr>
          <w:rFonts w:ascii="BentonSans Book" w:hAnsi="BentonSans Book"/>
        </w:rPr>
      </w:pPr>
    </w:p>
    <w:p w:rsidR="007D77D4" w:rsidRPr="005B2791" w:rsidRDefault="007D77D4" w:rsidP="00AB69E4">
      <w:pPr>
        <w:spacing w:after="0" w:line="276" w:lineRule="auto"/>
        <w:rPr>
          <w:rFonts w:ascii="BentonSans Book" w:hAnsi="BentonSans Book"/>
          <w:b/>
        </w:rPr>
      </w:pPr>
    </w:p>
    <w:p w:rsidR="00E35D50" w:rsidRDefault="00E35D50" w:rsidP="00AB69E4">
      <w:pPr>
        <w:spacing w:after="0" w:line="276" w:lineRule="auto"/>
        <w:rPr>
          <w:rFonts w:ascii="Bookman Old Style" w:hAnsi="Bookman Old Style"/>
          <w:b/>
        </w:rPr>
        <w:sectPr w:rsidR="00E35D50" w:rsidSect="00A9267E">
          <w:footerReference w:type="default" r:id="rId11"/>
          <w:pgSz w:w="12240" w:h="15840"/>
          <w:pgMar w:top="1260" w:right="1260" w:bottom="1350" w:left="1440" w:header="720" w:footer="720" w:gutter="0"/>
          <w:pgBorders w:offsetFrom="page">
            <w:top w:val="double" w:sz="4" w:space="24" w:color="BF8F00" w:themeColor="accent4" w:themeShade="BF"/>
            <w:left w:val="double" w:sz="4" w:space="24" w:color="BF8F00" w:themeColor="accent4" w:themeShade="BF"/>
            <w:bottom w:val="double" w:sz="4" w:space="24" w:color="BF8F00" w:themeColor="accent4" w:themeShade="BF"/>
            <w:right w:val="double" w:sz="4" w:space="24" w:color="BF8F00" w:themeColor="accent4" w:themeShade="BF"/>
          </w:pgBorders>
          <w:cols w:space="720"/>
          <w:docGrid w:linePitch="360"/>
        </w:sectPr>
      </w:pPr>
    </w:p>
    <w:p w:rsidR="00832BC9" w:rsidRPr="00B709F4" w:rsidRDefault="00832BC9" w:rsidP="00832BC9">
      <w:pPr>
        <w:pStyle w:val="NormalWeb"/>
        <w:spacing w:before="120" w:after="120" w:line="276" w:lineRule="auto"/>
        <w:rPr>
          <w:rFonts w:ascii="BentonSans Black" w:hAnsi="BentonSans Black"/>
          <w:b/>
          <w:sz w:val="22"/>
          <w:szCs w:val="22"/>
        </w:rPr>
      </w:pPr>
      <w:r w:rsidRPr="00B709F4">
        <w:rPr>
          <w:rFonts w:ascii="BentonSans Black" w:hAnsi="BentonSans Black"/>
          <w:b/>
          <w:sz w:val="22"/>
          <w:szCs w:val="22"/>
        </w:rPr>
        <w:lastRenderedPageBreak/>
        <w:t>1. Introduction</w:t>
      </w:r>
    </w:p>
    <w:p w:rsidR="000E3E17" w:rsidRPr="008132F0" w:rsidRDefault="00F435F9" w:rsidP="000E3E17">
      <w:pPr>
        <w:pStyle w:val="NormalWeb"/>
        <w:spacing w:before="120" w:after="120" w:line="360" w:lineRule="auto"/>
        <w:jc w:val="both"/>
        <w:rPr>
          <w:rFonts w:ascii="BentonSans Book" w:hAnsi="BentonSans Book"/>
          <w:sz w:val="22"/>
          <w:szCs w:val="22"/>
        </w:rPr>
      </w:pPr>
      <w:r w:rsidRPr="008A0159">
        <w:rPr>
          <w:rFonts w:ascii="BentonSans Book" w:hAnsi="BentonSans Book"/>
          <w:sz w:val="22"/>
          <w:szCs w:val="22"/>
        </w:rPr>
        <w:t>The NBR conducts the lending survey on quarterly basis to capture</w:t>
      </w:r>
      <w:r w:rsidR="00950C72" w:rsidRPr="008A0159">
        <w:rPr>
          <w:rFonts w:ascii="BentonSans Book" w:hAnsi="BentonSans Book"/>
          <w:sz w:val="22"/>
          <w:szCs w:val="22"/>
        </w:rPr>
        <w:t xml:space="preserve"> information about developments in the credit market and underlines banks’ perceptions on credit conditions. </w:t>
      </w:r>
      <w:r w:rsidR="000E3E17" w:rsidRPr="008132F0">
        <w:rPr>
          <w:rFonts w:ascii="BentonSans Book" w:hAnsi="BentonSans Book"/>
          <w:sz w:val="22"/>
          <w:szCs w:val="22"/>
        </w:rPr>
        <w:t>The lending survey conducted by BNR captures past and prospective developments in the credit market. The main object</w:t>
      </w:r>
      <w:r w:rsidR="000E3E17">
        <w:rPr>
          <w:rFonts w:ascii="BentonSans Book" w:hAnsi="BentonSans Book"/>
          <w:sz w:val="22"/>
          <w:szCs w:val="22"/>
        </w:rPr>
        <w:t>ives of the survey are to: i) U</w:t>
      </w:r>
      <w:r w:rsidR="000E3E17" w:rsidRPr="008132F0">
        <w:rPr>
          <w:rFonts w:ascii="BentonSans Book" w:hAnsi="BentonSans Book"/>
          <w:sz w:val="22"/>
          <w:szCs w:val="22"/>
        </w:rPr>
        <w:t xml:space="preserve">nderstand the drivers and constraints </w:t>
      </w:r>
      <w:r w:rsidR="000E3E17">
        <w:rPr>
          <w:rFonts w:ascii="BentonSans Book" w:hAnsi="BentonSans Book"/>
          <w:sz w:val="22"/>
          <w:szCs w:val="22"/>
        </w:rPr>
        <w:t>influencing credit growth, ii) E</w:t>
      </w:r>
      <w:r w:rsidR="000E3E17" w:rsidRPr="008132F0">
        <w:rPr>
          <w:rFonts w:ascii="BentonSans Book" w:hAnsi="BentonSans Book"/>
          <w:sz w:val="22"/>
          <w:szCs w:val="22"/>
        </w:rPr>
        <w:t>nhance the understanding of the lending behavior and loan financing con</w:t>
      </w:r>
      <w:r w:rsidR="000E3E17">
        <w:rPr>
          <w:rFonts w:ascii="BentonSans Book" w:hAnsi="BentonSans Book"/>
          <w:sz w:val="22"/>
          <w:szCs w:val="22"/>
        </w:rPr>
        <w:t>ditions among banks, and iii) G</w:t>
      </w:r>
      <w:r w:rsidR="000E3E17" w:rsidRPr="008132F0">
        <w:rPr>
          <w:rFonts w:ascii="BentonSans Book" w:hAnsi="BentonSans Book"/>
          <w:sz w:val="22"/>
          <w:szCs w:val="22"/>
        </w:rPr>
        <w:t xml:space="preserve">et an insight into the loan supply and demand factors from the banks’ perspective. </w:t>
      </w:r>
    </w:p>
    <w:p w:rsidR="00FC60CC" w:rsidRPr="008132F0" w:rsidRDefault="00950C72" w:rsidP="00FC60CC">
      <w:pPr>
        <w:pStyle w:val="NormalWeb"/>
        <w:spacing w:before="120" w:after="120" w:line="360" w:lineRule="auto"/>
        <w:jc w:val="both"/>
        <w:rPr>
          <w:rFonts w:ascii="BentonSans Book" w:hAnsi="BentonSans Book"/>
          <w:sz w:val="22"/>
          <w:szCs w:val="22"/>
        </w:rPr>
      </w:pPr>
      <w:r w:rsidRPr="008A0159">
        <w:rPr>
          <w:rFonts w:ascii="BentonSans Book" w:hAnsi="BentonSans Book"/>
          <w:sz w:val="22"/>
          <w:szCs w:val="22"/>
        </w:rPr>
        <w:t xml:space="preserve">The current survey </w:t>
      </w:r>
      <w:r w:rsidR="00F435F9" w:rsidRPr="008A0159">
        <w:rPr>
          <w:rFonts w:ascii="BentonSans Book" w:hAnsi="BentonSans Book"/>
          <w:sz w:val="22"/>
          <w:szCs w:val="22"/>
        </w:rPr>
        <w:t>has come at the time the financial sector faces the unprecedented COVID-19 crisis that derails the economic activities and ultimately affect the credit delivery to the real sector.</w:t>
      </w:r>
      <w:r w:rsidR="003A0E64" w:rsidRPr="008A0159">
        <w:rPr>
          <w:rFonts w:ascii="BentonSans Book" w:hAnsi="BentonSans Book"/>
          <w:sz w:val="22"/>
          <w:szCs w:val="22"/>
        </w:rPr>
        <w:t xml:space="preserve"> </w:t>
      </w:r>
      <w:r w:rsidR="000E3E17">
        <w:rPr>
          <w:rFonts w:ascii="BentonSans Book" w:hAnsi="BentonSans Book"/>
          <w:sz w:val="22"/>
          <w:szCs w:val="22"/>
        </w:rPr>
        <w:t>In this regards, b</w:t>
      </w:r>
      <w:r w:rsidR="00FC60CC" w:rsidRPr="008A0159">
        <w:rPr>
          <w:rFonts w:ascii="BentonSans Book" w:hAnsi="BentonSans Book"/>
          <w:sz w:val="22"/>
          <w:szCs w:val="22"/>
        </w:rPr>
        <w:t xml:space="preserve">anks were asked </w:t>
      </w:r>
      <w:r w:rsidR="000E3E17">
        <w:rPr>
          <w:rFonts w:ascii="BentonSans Book" w:hAnsi="BentonSans Book"/>
          <w:sz w:val="22"/>
          <w:szCs w:val="22"/>
        </w:rPr>
        <w:t>about the potential impact of emergence of COVID-19 on</w:t>
      </w:r>
      <w:r w:rsidR="00FC60CC" w:rsidRPr="008A0159">
        <w:rPr>
          <w:rFonts w:ascii="BentonSans Book" w:hAnsi="BentonSans Book"/>
          <w:sz w:val="22"/>
          <w:szCs w:val="22"/>
        </w:rPr>
        <w:t xml:space="preserve"> changes in credit market conditions in the first quarter of 2020 and their expectations for the second quarter ending June 202</w:t>
      </w:r>
      <w:r w:rsidR="00F87A64">
        <w:rPr>
          <w:rFonts w:ascii="BentonSans Book" w:hAnsi="BentonSans Book"/>
          <w:sz w:val="22"/>
          <w:szCs w:val="22"/>
        </w:rPr>
        <w:t>0</w:t>
      </w:r>
      <w:r w:rsidR="00FC60CC" w:rsidRPr="008A0159">
        <w:rPr>
          <w:rFonts w:ascii="BentonSans Book" w:hAnsi="BentonSans Book"/>
          <w:sz w:val="22"/>
          <w:szCs w:val="22"/>
        </w:rPr>
        <w:t>. The qualitative information contained in the survey are based on lenders’ own responses to the survey, and do not necessarily reflect the NBR’s views on credit conditions.</w:t>
      </w:r>
    </w:p>
    <w:p w:rsidR="00BF340B" w:rsidRPr="008132F0" w:rsidRDefault="00BE6836" w:rsidP="00BF340B">
      <w:pPr>
        <w:jc w:val="both"/>
        <w:rPr>
          <w:rFonts w:ascii="BentonSans Bold" w:eastAsia="Times New Roman" w:hAnsi="BentonSans Bold" w:cs="Times New Roman"/>
        </w:rPr>
      </w:pPr>
      <w:r>
        <w:rPr>
          <w:rFonts w:ascii="BentonSans Bold" w:eastAsia="Times New Roman" w:hAnsi="BentonSans Bold" w:cs="Times New Roman"/>
        </w:rPr>
        <w:t>2</w:t>
      </w:r>
      <w:r w:rsidR="00BF340B" w:rsidRPr="008132F0">
        <w:rPr>
          <w:rFonts w:ascii="BentonSans Bold" w:eastAsia="Times New Roman" w:hAnsi="BentonSans Bold" w:cs="Times New Roman"/>
        </w:rPr>
        <w:t>. Findings</w:t>
      </w:r>
    </w:p>
    <w:p w:rsidR="00BF340B" w:rsidRPr="008132F0" w:rsidRDefault="00BE6836" w:rsidP="00BF340B">
      <w:pPr>
        <w:jc w:val="both"/>
        <w:rPr>
          <w:rFonts w:ascii="BentonSans Bold" w:eastAsia="Times New Roman" w:hAnsi="BentonSans Bold" w:cs="Times New Roman"/>
        </w:rPr>
      </w:pPr>
      <w:r>
        <w:rPr>
          <w:rFonts w:ascii="BentonSans Bold" w:eastAsia="Times New Roman" w:hAnsi="BentonSans Bold" w:cs="Times New Roman"/>
        </w:rPr>
        <w:t>2</w:t>
      </w:r>
      <w:r w:rsidR="008132F0">
        <w:rPr>
          <w:rFonts w:ascii="BentonSans Bold" w:eastAsia="Times New Roman" w:hAnsi="BentonSans Bold" w:cs="Times New Roman"/>
        </w:rPr>
        <w:t xml:space="preserve">.1 </w:t>
      </w:r>
      <w:r w:rsidR="00BF340B" w:rsidRPr="008132F0">
        <w:rPr>
          <w:rFonts w:ascii="BentonSans Bold" w:eastAsia="Times New Roman" w:hAnsi="BentonSans Bold" w:cs="Times New Roman"/>
        </w:rPr>
        <w:t xml:space="preserve">The Demand </w:t>
      </w:r>
      <w:r w:rsidR="0090240B">
        <w:rPr>
          <w:rFonts w:ascii="BentonSans Bold" w:eastAsia="Times New Roman" w:hAnsi="BentonSans Bold" w:cs="Times New Roman"/>
        </w:rPr>
        <w:t xml:space="preserve">and Supply of </w:t>
      </w:r>
      <w:r w:rsidR="00BF340B" w:rsidRPr="008132F0">
        <w:rPr>
          <w:rFonts w:ascii="BentonSans Bold" w:eastAsia="Times New Roman" w:hAnsi="BentonSans Bold" w:cs="Times New Roman"/>
        </w:rPr>
        <w:t>Credit</w:t>
      </w:r>
    </w:p>
    <w:p w:rsidR="00BE6836" w:rsidRDefault="0090240B" w:rsidP="0090240B">
      <w:pPr>
        <w:spacing w:line="360" w:lineRule="auto"/>
        <w:jc w:val="both"/>
        <w:rPr>
          <w:rFonts w:ascii="BentonSans Book" w:hAnsi="BentonSans Book"/>
          <w:szCs w:val="21"/>
          <w:lang w:val="en-GB" w:eastAsia="fr-FR"/>
        </w:rPr>
      </w:pPr>
      <w:r>
        <w:rPr>
          <w:rFonts w:ascii="BentonSans Book" w:hAnsi="BentonSans Book"/>
          <w:szCs w:val="21"/>
          <w:lang w:val="en-GB" w:eastAsia="fr-FR"/>
        </w:rPr>
        <w:t xml:space="preserve">In face of </w:t>
      </w:r>
      <w:r w:rsidRPr="0090240B">
        <w:rPr>
          <w:rFonts w:ascii="BentonSans Book" w:hAnsi="BentonSans Book"/>
          <w:szCs w:val="21"/>
          <w:lang w:val="en-GB" w:eastAsia="fr-FR"/>
        </w:rPr>
        <w:t>weak credit demand</w:t>
      </w:r>
      <w:r>
        <w:rPr>
          <w:rFonts w:ascii="BentonSans Book" w:eastAsia="Times New Roman" w:hAnsi="BentonSans Book" w:cs="Times New Roman"/>
        </w:rPr>
        <w:t>,</w:t>
      </w:r>
      <w:r w:rsidR="00BF340B" w:rsidRPr="008132F0">
        <w:rPr>
          <w:rFonts w:ascii="BentonSans Book" w:eastAsia="Times New Roman" w:hAnsi="BentonSans Book" w:cs="Times New Roman"/>
        </w:rPr>
        <w:t xml:space="preserve"> the demand for credit</w:t>
      </w:r>
      <w:r w:rsidR="00BF340B" w:rsidRPr="0090240B">
        <w:rPr>
          <w:rFonts w:ascii="BentonSans Book" w:eastAsia="Times New Roman" w:hAnsi="BentonSans Book" w:cs="Times New Roman"/>
          <w:vertAlign w:val="superscript"/>
        </w:rPr>
        <w:footnoteReference w:id="1"/>
      </w:r>
      <w:r w:rsidR="00BF340B" w:rsidRPr="0090240B">
        <w:rPr>
          <w:rFonts w:ascii="BentonSans Book" w:eastAsia="Times New Roman" w:hAnsi="BentonSans Book" w:cs="Times New Roman"/>
          <w:vertAlign w:val="superscript"/>
        </w:rPr>
        <w:t xml:space="preserve"> </w:t>
      </w:r>
      <w:r>
        <w:rPr>
          <w:rFonts w:ascii="BentonSans Book" w:eastAsia="Times New Roman" w:hAnsi="BentonSans Book" w:cs="Times New Roman"/>
        </w:rPr>
        <w:t>contracted</w:t>
      </w:r>
      <w:r w:rsidR="00BF340B" w:rsidRPr="008132F0">
        <w:rPr>
          <w:rFonts w:ascii="BentonSans Book" w:eastAsia="Times New Roman" w:hAnsi="BentonSans Book" w:cs="Times New Roman"/>
        </w:rPr>
        <w:t xml:space="preserve"> during the period to </w:t>
      </w:r>
      <w:r>
        <w:rPr>
          <w:rFonts w:ascii="BentonSans Book" w:eastAsia="Times New Roman" w:hAnsi="BentonSans Book" w:cs="Times New Roman"/>
        </w:rPr>
        <w:t xml:space="preserve">March 2020. </w:t>
      </w:r>
      <w:r w:rsidRPr="0090240B">
        <w:rPr>
          <w:rFonts w:ascii="BentonSans Book" w:hAnsi="BentonSans Book"/>
          <w:szCs w:val="21"/>
          <w:lang w:val="en-GB" w:eastAsia="fr-FR"/>
        </w:rPr>
        <w:t>During the first quarter of 2020, credit demand in value d</w:t>
      </w:r>
      <w:r w:rsidR="00BE6836">
        <w:rPr>
          <w:rFonts w:ascii="BentonSans Book" w:hAnsi="BentonSans Book"/>
          <w:szCs w:val="21"/>
          <w:lang w:val="en-GB" w:eastAsia="fr-FR"/>
        </w:rPr>
        <w:t xml:space="preserve">eclined by 18.2 percent </w:t>
      </w:r>
      <w:r w:rsidRPr="0090240B">
        <w:rPr>
          <w:rFonts w:ascii="BentonSans Book" w:hAnsi="BentonSans Book"/>
          <w:szCs w:val="21"/>
          <w:lang w:val="en-GB" w:eastAsia="fr-FR"/>
        </w:rPr>
        <w:t>(to FRW 266.7 b</w:t>
      </w:r>
      <w:r w:rsidR="00BE6836">
        <w:rPr>
          <w:rFonts w:ascii="BentonSans Book" w:hAnsi="BentonSans Book"/>
          <w:szCs w:val="21"/>
          <w:lang w:val="en-GB" w:eastAsia="fr-FR"/>
        </w:rPr>
        <w:t xml:space="preserve">illion in first quarter of </w:t>
      </w:r>
      <w:r w:rsidRPr="0090240B">
        <w:rPr>
          <w:rFonts w:ascii="BentonSans Book" w:hAnsi="BentonSans Book"/>
          <w:szCs w:val="21"/>
          <w:lang w:val="en-GB" w:eastAsia="fr-FR"/>
        </w:rPr>
        <w:t xml:space="preserve">2020 from FRW 326.1 </w:t>
      </w:r>
      <w:r w:rsidR="00BE6836">
        <w:rPr>
          <w:rFonts w:ascii="BentonSans Book" w:hAnsi="BentonSans Book"/>
          <w:szCs w:val="21"/>
          <w:lang w:val="en-GB" w:eastAsia="fr-FR"/>
        </w:rPr>
        <w:t xml:space="preserve">billion in the first quarter </w:t>
      </w:r>
      <w:r w:rsidR="007B1ECC">
        <w:rPr>
          <w:rFonts w:ascii="BentonSans Book" w:hAnsi="BentonSans Book"/>
          <w:szCs w:val="21"/>
          <w:lang w:val="en-GB" w:eastAsia="fr-FR"/>
        </w:rPr>
        <w:t xml:space="preserve">of </w:t>
      </w:r>
      <w:r w:rsidR="007B1ECC" w:rsidRPr="0090240B">
        <w:rPr>
          <w:rFonts w:ascii="BentonSans Book" w:hAnsi="BentonSans Book"/>
          <w:szCs w:val="21"/>
          <w:lang w:val="en-GB" w:eastAsia="fr-FR"/>
        </w:rPr>
        <w:t>2019</w:t>
      </w:r>
      <w:r w:rsidRPr="0090240B">
        <w:rPr>
          <w:rFonts w:ascii="BentonSans Book" w:hAnsi="BentonSans Book"/>
          <w:szCs w:val="21"/>
          <w:lang w:val="en-GB" w:eastAsia="fr-FR"/>
        </w:rPr>
        <w:t>) compared to the growth of 23.3 perc</w:t>
      </w:r>
      <w:r w:rsidR="00BE6836">
        <w:rPr>
          <w:rFonts w:ascii="BentonSans Book" w:hAnsi="BentonSans Book"/>
          <w:szCs w:val="21"/>
          <w:lang w:val="en-GB" w:eastAsia="fr-FR"/>
        </w:rPr>
        <w:t>ent that was registered during the first quarter of</w:t>
      </w:r>
      <w:r w:rsidRPr="0090240B">
        <w:rPr>
          <w:rFonts w:ascii="BentonSans Book" w:hAnsi="BentonSans Book"/>
          <w:szCs w:val="21"/>
          <w:lang w:val="en-GB" w:eastAsia="fr-FR"/>
        </w:rPr>
        <w:t xml:space="preserve"> 2019. During the same period, credit demand in volume declined by 6.5 percent (from 118,935 </w:t>
      </w:r>
      <w:r w:rsidR="00BE6836">
        <w:rPr>
          <w:rFonts w:ascii="BentonSans Book" w:hAnsi="BentonSans Book"/>
          <w:szCs w:val="21"/>
          <w:lang w:val="en-GB" w:eastAsia="fr-FR"/>
        </w:rPr>
        <w:t xml:space="preserve">loans application in first quarter of </w:t>
      </w:r>
      <w:r w:rsidRPr="0090240B">
        <w:rPr>
          <w:rFonts w:ascii="BentonSans Book" w:hAnsi="BentonSans Book"/>
          <w:szCs w:val="21"/>
          <w:lang w:val="en-GB" w:eastAsia="fr-FR"/>
        </w:rPr>
        <w:t xml:space="preserve">2019 to 111,228 </w:t>
      </w:r>
      <w:r w:rsidR="00BE6836">
        <w:rPr>
          <w:rFonts w:ascii="BentonSans Book" w:hAnsi="BentonSans Book"/>
          <w:szCs w:val="21"/>
          <w:lang w:val="en-GB" w:eastAsia="fr-FR"/>
        </w:rPr>
        <w:t xml:space="preserve">loans applications during the first quarter </w:t>
      </w:r>
      <w:r w:rsidR="007B1ECC">
        <w:rPr>
          <w:rFonts w:ascii="BentonSans Book" w:hAnsi="BentonSans Book"/>
          <w:szCs w:val="21"/>
          <w:lang w:val="en-GB" w:eastAsia="fr-FR"/>
        </w:rPr>
        <w:t xml:space="preserve">of </w:t>
      </w:r>
      <w:r w:rsidR="007B1ECC" w:rsidRPr="0090240B">
        <w:rPr>
          <w:rFonts w:ascii="BentonSans Book" w:hAnsi="BentonSans Book"/>
          <w:szCs w:val="21"/>
          <w:lang w:val="en-GB" w:eastAsia="fr-FR"/>
        </w:rPr>
        <w:t>2020</w:t>
      </w:r>
      <w:r w:rsidRPr="0090240B">
        <w:rPr>
          <w:rFonts w:ascii="BentonSans Book" w:hAnsi="BentonSans Book"/>
          <w:szCs w:val="21"/>
          <w:lang w:val="en-GB" w:eastAsia="fr-FR"/>
        </w:rPr>
        <w:t>) against the increase of 17.6</w:t>
      </w:r>
      <w:r w:rsidR="00BE6836">
        <w:rPr>
          <w:rFonts w:ascii="BentonSans Book" w:hAnsi="BentonSans Book"/>
          <w:szCs w:val="21"/>
          <w:lang w:val="en-GB" w:eastAsia="fr-FR"/>
        </w:rPr>
        <w:t xml:space="preserve"> percent that was recorded during the first quarter of</w:t>
      </w:r>
      <w:r w:rsidRPr="0090240B">
        <w:rPr>
          <w:rFonts w:ascii="BentonSans Book" w:hAnsi="BentonSans Book"/>
          <w:szCs w:val="21"/>
          <w:lang w:val="en-GB" w:eastAsia="fr-FR"/>
        </w:rPr>
        <w:t xml:space="preserve"> 2019. </w:t>
      </w:r>
      <w:r w:rsidR="00BE6836">
        <w:rPr>
          <w:rFonts w:ascii="BentonSans Book" w:hAnsi="BentonSans Book"/>
          <w:szCs w:val="21"/>
          <w:lang w:val="en-GB" w:eastAsia="fr-FR"/>
        </w:rPr>
        <w:t>The contraction of credit demand is mainly linked to subdued economic activities arising from the emergence of COVID-19 pandemic.</w:t>
      </w:r>
    </w:p>
    <w:p w:rsidR="007B1ECC" w:rsidRDefault="004C7FCF" w:rsidP="007B1ECC">
      <w:pPr>
        <w:spacing w:line="360" w:lineRule="auto"/>
        <w:jc w:val="both"/>
        <w:rPr>
          <w:rFonts w:ascii="BentonSans Book" w:hAnsi="BentonSans Book"/>
          <w:szCs w:val="21"/>
          <w:lang w:val="en-GB" w:eastAsia="fr-FR"/>
        </w:rPr>
      </w:pPr>
      <w:r>
        <w:rPr>
          <w:rFonts w:ascii="BentonSans Book" w:eastAsia="Times New Roman" w:hAnsi="BentonSans Book" w:cs="Times New Roman"/>
        </w:rPr>
        <w:t>From the supply side perspective, t</w:t>
      </w:r>
      <w:r w:rsidR="0090240B" w:rsidRPr="00BE6836">
        <w:rPr>
          <w:rFonts w:ascii="BentonSans Book" w:eastAsia="Times New Roman" w:hAnsi="BentonSans Book" w:cs="Times New Roman"/>
        </w:rPr>
        <w:t xml:space="preserve">he </w:t>
      </w:r>
      <w:r w:rsidR="0090240B" w:rsidRPr="00BE6836">
        <w:rPr>
          <w:rFonts w:ascii="BentonSans Book" w:hAnsi="BentonSans Book"/>
          <w:szCs w:val="21"/>
          <w:lang w:val="en-GB" w:eastAsia="fr-FR"/>
        </w:rPr>
        <w:t xml:space="preserve">new authorized loans </w:t>
      </w:r>
      <w:r w:rsidR="00D06C9C">
        <w:rPr>
          <w:rFonts w:ascii="BentonSans Book" w:hAnsi="BentonSans Book"/>
          <w:szCs w:val="21"/>
          <w:lang w:val="en-GB" w:eastAsia="fr-FR"/>
        </w:rPr>
        <w:t xml:space="preserve">by banks declined </w:t>
      </w:r>
      <w:r w:rsidR="0090240B" w:rsidRPr="00BE6836">
        <w:rPr>
          <w:rFonts w:ascii="BentonSans Book" w:hAnsi="BentonSans Book"/>
          <w:szCs w:val="21"/>
          <w:lang w:val="en-GB" w:eastAsia="fr-FR"/>
        </w:rPr>
        <w:t>by 10.6 percent compared to the growth of 24.9</w:t>
      </w:r>
      <w:r w:rsidR="007B1ECC">
        <w:rPr>
          <w:rFonts w:ascii="BentonSans Book" w:hAnsi="BentonSans Book"/>
          <w:szCs w:val="21"/>
          <w:lang w:val="en-GB" w:eastAsia="fr-FR"/>
        </w:rPr>
        <w:t xml:space="preserve"> percent that was registered </w:t>
      </w:r>
      <w:r w:rsidR="0090240B" w:rsidRPr="00BE6836">
        <w:rPr>
          <w:rFonts w:ascii="BentonSans Book" w:hAnsi="BentonSans Book"/>
          <w:szCs w:val="21"/>
          <w:lang w:val="en-GB" w:eastAsia="fr-FR"/>
        </w:rPr>
        <w:t xml:space="preserve">during the first quarter of 2019. </w:t>
      </w:r>
      <w:r w:rsidR="007B1ECC">
        <w:rPr>
          <w:rFonts w:ascii="BentonSans Book" w:eastAsia="Times New Roman" w:hAnsi="BentonSans Book" w:cs="Times New Roman"/>
        </w:rPr>
        <w:lastRenderedPageBreak/>
        <w:t>During the first quarter of 2020, banks approved loans worthy FRW 221.1 billion, compared to loans worthy FRW 247.2</w:t>
      </w:r>
      <w:r w:rsidR="00BE6836" w:rsidRPr="00BE6836">
        <w:rPr>
          <w:rFonts w:ascii="BentonSans Book" w:eastAsia="Times New Roman" w:hAnsi="BentonSans Book" w:cs="Times New Roman"/>
        </w:rPr>
        <w:t xml:space="preserve"> billion that were approved during </w:t>
      </w:r>
      <w:r w:rsidR="007B1ECC">
        <w:rPr>
          <w:rFonts w:ascii="BentonSans Book" w:eastAsia="Times New Roman" w:hAnsi="BentonSans Book" w:cs="Times New Roman"/>
        </w:rPr>
        <w:t>the corresponding period in 2019</w:t>
      </w:r>
      <w:r w:rsidR="00BE6836" w:rsidRPr="00BE6836">
        <w:rPr>
          <w:rFonts w:ascii="BentonSans Book" w:eastAsia="Times New Roman" w:hAnsi="BentonSans Book" w:cs="Times New Roman"/>
        </w:rPr>
        <w:t xml:space="preserve">. </w:t>
      </w:r>
      <w:r w:rsidR="007B1ECC" w:rsidRPr="00BE6836">
        <w:rPr>
          <w:rFonts w:ascii="BentonSans Book" w:hAnsi="BentonSans Book"/>
          <w:szCs w:val="21"/>
          <w:lang w:val="en-GB" w:eastAsia="fr-FR"/>
        </w:rPr>
        <w:t xml:space="preserve">The contraction of new lending is mainly attributed to weak demand for loans in light of COVID 19.  </w:t>
      </w:r>
    </w:p>
    <w:p w:rsidR="00BE6836" w:rsidRPr="00A85C41" w:rsidRDefault="00A85C41" w:rsidP="00A85C41">
      <w:pPr>
        <w:spacing w:line="360" w:lineRule="auto"/>
        <w:jc w:val="both"/>
        <w:rPr>
          <w:rFonts w:ascii="BentonSans Book" w:eastAsia="Times New Roman" w:hAnsi="BentonSans Book" w:cs="Times New Roman"/>
        </w:rPr>
      </w:pPr>
      <w:r>
        <w:rPr>
          <w:rFonts w:ascii="BentonSans Book" w:eastAsia="Times New Roman" w:hAnsi="BentonSans Book" w:cs="Times New Roman"/>
        </w:rPr>
        <w:t>Looking ahead,</w:t>
      </w:r>
      <w:r w:rsidRPr="008132F0">
        <w:rPr>
          <w:rFonts w:ascii="BentonSans Book" w:eastAsia="Times New Roman" w:hAnsi="BentonSans Book" w:cs="Times New Roman"/>
        </w:rPr>
        <w:t xml:space="preserve"> the majority of banks expec</w:t>
      </w:r>
      <w:r>
        <w:rPr>
          <w:rFonts w:ascii="BentonSans Book" w:eastAsia="Times New Roman" w:hAnsi="BentonSans Book" w:cs="Times New Roman"/>
        </w:rPr>
        <w:t>t lending to moderate</w:t>
      </w:r>
      <w:r w:rsidRPr="008132F0">
        <w:rPr>
          <w:rFonts w:ascii="BentonSans Book" w:eastAsia="Times New Roman" w:hAnsi="BentonSans Book" w:cs="Times New Roman"/>
        </w:rPr>
        <w:t xml:space="preserve"> in </w:t>
      </w:r>
      <w:r>
        <w:rPr>
          <w:rFonts w:ascii="BentonSans Book" w:eastAsia="Times New Roman" w:hAnsi="BentonSans Book" w:cs="Times New Roman"/>
        </w:rPr>
        <w:t>the second quarter of 2020</w:t>
      </w:r>
      <w:r w:rsidRPr="008132F0">
        <w:rPr>
          <w:rFonts w:ascii="BentonSans Book" w:eastAsia="Times New Roman" w:hAnsi="BentonSans Book" w:cs="Times New Roman"/>
        </w:rPr>
        <w:t xml:space="preserve">.  </w:t>
      </w:r>
      <w:r>
        <w:rPr>
          <w:rFonts w:ascii="BentonSans Book" w:eastAsia="Times New Roman" w:hAnsi="BentonSans Book" w:cs="Times New Roman"/>
        </w:rPr>
        <w:t xml:space="preserve">Thirteen banks expect a decrease </w:t>
      </w:r>
      <w:r w:rsidRPr="008132F0">
        <w:rPr>
          <w:rFonts w:ascii="BentonSans Book" w:eastAsia="Times New Roman" w:hAnsi="BentonSans Book" w:cs="Times New Roman"/>
        </w:rPr>
        <w:t xml:space="preserve">of lending in the next </w:t>
      </w:r>
      <w:r>
        <w:rPr>
          <w:rFonts w:ascii="BentonSans Book" w:eastAsia="Times New Roman" w:hAnsi="BentonSans Book" w:cs="Times New Roman"/>
        </w:rPr>
        <w:t>three months to June 2020</w:t>
      </w:r>
      <w:r w:rsidRPr="008132F0">
        <w:rPr>
          <w:rFonts w:ascii="BentonSans Book" w:eastAsia="Times New Roman" w:hAnsi="BentonSans Book" w:cs="Times New Roman"/>
        </w:rPr>
        <w:t xml:space="preserve">. </w:t>
      </w:r>
      <w:r>
        <w:rPr>
          <w:rFonts w:ascii="BentonSans Book" w:eastAsia="Times New Roman" w:hAnsi="BentonSans Book" w:cs="Times New Roman"/>
        </w:rPr>
        <w:t xml:space="preserve">The expectations of banks hinges on: i) Disruption of businesses due to lockdown imposed to contain the spread of the pandemic, ii) The perceived credit risks and cash flow shortages that could follow the outbreak of COVID-19 in line with payments reliefs offered to banks’ clients. </w:t>
      </w:r>
    </w:p>
    <w:p w:rsidR="00BF340B" w:rsidRPr="00D36B39" w:rsidRDefault="00BF340B" w:rsidP="00BF340B">
      <w:pPr>
        <w:rPr>
          <w:rFonts w:ascii="BentonSans Bold" w:eastAsia="Times New Roman" w:hAnsi="BentonSans Bold" w:cs="Times New Roman"/>
        </w:rPr>
      </w:pPr>
      <w:r w:rsidRPr="00D36B39">
        <w:rPr>
          <w:rFonts w:ascii="BentonSans Bold" w:eastAsia="Times New Roman" w:hAnsi="BentonSans Bold" w:cs="Times New Roman"/>
        </w:rPr>
        <w:t xml:space="preserve">Table 1: </w:t>
      </w:r>
      <w:r w:rsidR="00D36B39">
        <w:rPr>
          <w:rFonts w:ascii="BentonSans Bold" w:eastAsia="Times New Roman" w:hAnsi="BentonSans Bold" w:cs="Times New Roman"/>
        </w:rPr>
        <w:t>Credit</w:t>
      </w:r>
      <w:r w:rsidR="00D36B39" w:rsidRPr="00D36B39">
        <w:rPr>
          <w:rFonts w:ascii="BentonSans Bold" w:eastAsia="Times New Roman" w:hAnsi="BentonSans Bold" w:cs="Times New Roman"/>
        </w:rPr>
        <w:t xml:space="preserve"> Demand and Supply</w:t>
      </w:r>
    </w:p>
    <w:tbl>
      <w:tblPr>
        <w:tblW w:w="9204" w:type="dxa"/>
        <w:tblCellMar>
          <w:left w:w="0" w:type="dxa"/>
          <w:right w:w="0" w:type="dxa"/>
        </w:tblCellMar>
        <w:tblLook w:val="0600" w:firstRow="0" w:lastRow="0" w:firstColumn="0" w:lastColumn="0" w:noHBand="1" w:noVBand="1"/>
      </w:tblPr>
      <w:tblGrid>
        <w:gridCol w:w="2193"/>
        <w:gridCol w:w="1239"/>
        <w:gridCol w:w="1236"/>
        <w:gridCol w:w="1418"/>
        <w:gridCol w:w="1559"/>
        <w:gridCol w:w="1559"/>
      </w:tblGrid>
      <w:tr w:rsidR="00C0279C" w:rsidRPr="0017202F" w:rsidTr="00F5232A">
        <w:trPr>
          <w:trHeight w:val="424"/>
        </w:trPr>
        <w:tc>
          <w:tcPr>
            <w:tcW w:w="2193"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tcPr>
          <w:p w:rsidR="00C0279C" w:rsidRPr="00F5232A" w:rsidRDefault="00F5232A" w:rsidP="00C0279C">
            <w:pPr>
              <w:jc w:val="center"/>
              <w:rPr>
                <w:rFonts w:ascii="BentonSans Book" w:hAnsi="BentonSans Book"/>
                <w:b/>
                <w:bCs/>
              </w:rPr>
            </w:pPr>
            <w:r>
              <w:rPr>
                <w:rFonts w:ascii="BentonSans Book" w:hAnsi="BentonSans Book"/>
                <w:b/>
                <w:bCs/>
              </w:rPr>
              <w:t>Loan application</w:t>
            </w:r>
          </w:p>
        </w:tc>
        <w:tc>
          <w:tcPr>
            <w:tcW w:w="1239"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tcPr>
          <w:p w:rsidR="00C0279C" w:rsidRPr="00F5232A" w:rsidRDefault="00C0279C" w:rsidP="00C0279C">
            <w:pPr>
              <w:jc w:val="center"/>
              <w:rPr>
                <w:rFonts w:ascii="BentonSans Book" w:hAnsi="BentonSans Book"/>
                <w:b/>
                <w:bCs/>
              </w:rPr>
            </w:pPr>
            <w:r w:rsidRPr="00F5232A">
              <w:rPr>
                <w:rFonts w:ascii="BentonSans Book" w:hAnsi="BentonSans Book"/>
                <w:b/>
                <w:bCs/>
              </w:rPr>
              <w:t>Mar- 18</w:t>
            </w:r>
          </w:p>
        </w:tc>
        <w:tc>
          <w:tcPr>
            <w:tcW w:w="123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tcPr>
          <w:p w:rsidR="00C0279C" w:rsidRPr="00F5232A" w:rsidRDefault="00C0279C" w:rsidP="00C0279C">
            <w:pPr>
              <w:jc w:val="center"/>
              <w:rPr>
                <w:rFonts w:ascii="BentonSans Book" w:hAnsi="BentonSans Book"/>
                <w:b/>
                <w:bCs/>
              </w:rPr>
            </w:pPr>
            <w:r w:rsidRPr="00F5232A">
              <w:rPr>
                <w:rFonts w:ascii="BentonSans Book" w:hAnsi="BentonSans Book"/>
                <w:b/>
                <w:bCs/>
              </w:rPr>
              <w:t>Mar-19</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Pr>
          <w:p w:rsidR="00C0279C" w:rsidRPr="00F5232A" w:rsidRDefault="00C0279C" w:rsidP="00C0279C">
            <w:pPr>
              <w:jc w:val="center"/>
              <w:rPr>
                <w:rFonts w:ascii="BentonSans Book" w:hAnsi="BentonSans Book"/>
                <w:b/>
                <w:bCs/>
              </w:rPr>
            </w:pPr>
          </w:p>
          <w:p w:rsidR="00C0279C" w:rsidRPr="00F5232A" w:rsidRDefault="00C0279C" w:rsidP="00C0279C">
            <w:pPr>
              <w:jc w:val="center"/>
              <w:rPr>
                <w:rFonts w:ascii="BentonSans Book" w:hAnsi="BentonSans Book"/>
                <w:b/>
                <w:bCs/>
              </w:rPr>
            </w:pPr>
            <w:r w:rsidRPr="00F5232A">
              <w:rPr>
                <w:rFonts w:ascii="BentonSans Book" w:hAnsi="BentonSans Book"/>
                <w:b/>
                <w:bCs/>
              </w:rPr>
              <w:t>Mar-20</w:t>
            </w:r>
          </w:p>
        </w:tc>
        <w:tc>
          <w:tcPr>
            <w:tcW w:w="1559"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tcPr>
          <w:p w:rsidR="00C0279C" w:rsidRPr="00F5232A" w:rsidRDefault="00C0279C" w:rsidP="00C0279C">
            <w:pPr>
              <w:jc w:val="center"/>
              <w:rPr>
                <w:rFonts w:ascii="BentonSans Book" w:hAnsi="BentonSans Book"/>
                <w:b/>
                <w:bCs/>
              </w:rPr>
            </w:pPr>
            <w:r w:rsidRPr="00F5232A">
              <w:rPr>
                <w:rFonts w:ascii="BentonSans Book" w:hAnsi="BentonSans Book"/>
                <w:b/>
                <w:bCs/>
              </w:rPr>
              <w:t>% change 18/19</w:t>
            </w:r>
          </w:p>
        </w:tc>
        <w:tc>
          <w:tcPr>
            <w:tcW w:w="1559" w:type="dxa"/>
            <w:tcBorders>
              <w:top w:val="single" w:sz="8" w:space="0" w:color="000000"/>
              <w:left w:val="single" w:sz="8" w:space="0" w:color="000000"/>
              <w:bottom w:val="single" w:sz="8" w:space="0" w:color="000000"/>
              <w:right w:val="single" w:sz="8" w:space="0" w:color="000000"/>
            </w:tcBorders>
            <w:shd w:val="clear" w:color="auto" w:fill="FFC000"/>
          </w:tcPr>
          <w:p w:rsidR="00C0279C" w:rsidRPr="00F5232A" w:rsidRDefault="00C0279C" w:rsidP="00C0279C">
            <w:pPr>
              <w:jc w:val="center"/>
              <w:rPr>
                <w:rFonts w:ascii="BentonSans Book" w:hAnsi="BentonSans Book"/>
                <w:b/>
                <w:bCs/>
              </w:rPr>
            </w:pPr>
            <w:r w:rsidRPr="00F5232A">
              <w:rPr>
                <w:rFonts w:ascii="BentonSans Book" w:hAnsi="BentonSans Book"/>
                <w:b/>
                <w:bCs/>
              </w:rPr>
              <w:t>% change 19/20</w:t>
            </w:r>
          </w:p>
        </w:tc>
      </w:tr>
      <w:tr w:rsidR="00C0279C" w:rsidRPr="0017202F" w:rsidTr="00F5232A">
        <w:trPr>
          <w:trHeight w:val="424"/>
        </w:trPr>
        <w:tc>
          <w:tcPr>
            <w:tcW w:w="2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C0279C" w:rsidP="00C0279C">
            <w:pPr>
              <w:rPr>
                <w:rFonts w:ascii="BentonSans Book" w:hAnsi="BentonSans Book"/>
                <w:b/>
              </w:rPr>
            </w:pPr>
            <w:r w:rsidRPr="00F5232A">
              <w:rPr>
                <w:rFonts w:ascii="BentonSans Book" w:hAnsi="BentonSans Book"/>
                <w:b/>
                <w:bCs/>
              </w:rPr>
              <w:t>Value (FRW billion)</w:t>
            </w:r>
          </w:p>
        </w:tc>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EC5390" w:rsidP="00C0279C">
            <w:pPr>
              <w:jc w:val="center"/>
              <w:rPr>
                <w:rFonts w:ascii="BentonSans Book" w:hAnsi="BentonSans Book"/>
                <w:b/>
              </w:rPr>
            </w:pPr>
            <w:r>
              <w:rPr>
                <w:rFonts w:ascii="BentonSans Book" w:hAnsi="BentonSans Book"/>
                <w:b/>
              </w:rPr>
              <w:t>264.5</w:t>
            </w:r>
          </w:p>
        </w:tc>
        <w:tc>
          <w:tcPr>
            <w:tcW w:w="12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EC5390" w:rsidP="00C0279C">
            <w:pPr>
              <w:jc w:val="center"/>
              <w:rPr>
                <w:rFonts w:ascii="BentonSans Book" w:hAnsi="BentonSans Book"/>
                <w:b/>
              </w:rPr>
            </w:pPr>
            <w:r>
              <w:rPr>
                <w:rFonts w:ascii="BentonSans Book" w:hAnsi="BentonSans Book"/>
                <w:b/>
              </w:rPr>
              <w:t>326.1</w:t>
            </w:r>
          </w:p>
        </w:tc>
        <w:tc>
          <w:tcPr>
            <w:tcW w:w="1418" w:type="dxa"/>
            <w:tcBorders>
              <w:top w:val="single" w:sz="8" w:space="0" w:color="000000"/>
              <w:left w:val="single" w:sz="8" w:space="0" w:color="000000"/>
              <w:bottom w:val="single" w:sz="8" w:space="0" w:color="000000"/>
              <w:right w:val="single" w:sz="8" w:space="0" w:color="000000"/>
            </w:tcBorders>
          </w:tcPr>
          <w:p w:rsidR="00C0279C" w:rsidRPr="00F5232A" w:rsidRDefault="00EC5390" w:rsidP="00C0279C">
            <w:pPr>
              <w:jc w:val="center"/>
              <w:rPr>
                <w:rFonts w:ascii="BentonSans Book" w:hAnsi="BentonSans Book"/>
                <w:b/>
                <w:bCs/>
              </w:rPr>
            </w:pPr>
            <w:r>
              <w:rPr>
                <w:rFonts w:ascii="BentonSans Book" w:hAnsi="BentonSans Book"/>
                <w:b/>
                <w:bCs/>
              </w:rPr>
              <w:t>266.7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EC5390" w:rsidP="00C0279C">
            <w:pPr>
              <w:jc w:val="center"/>
              <w:rPr>
                <w:rFonts w:ascii="BentonSans Book" w:hAnsi="BentonSans Book"/>
                <w:b/>
              </w:rPr>
            </w:pPr>
            <w:r>
              <w:rPr>
                <w:rFonts w:ascii="BentonSans Book" w:hAnsi="BentonSans Book"/>
                <w:b/>
              </w:rPr>
              <w:t>23.2</w:t>
            </w:r>
          </w:p>
        </w:tc>
        <w:tc>
          <w:tcPr>
            <w:tcW w:w="1559" w:type="dxa"/>
            <w:tcBorders>
              <w:top w:val="single" w:sz="8" w:space="0" w:color="000000"/>
              <w:left w:val="single" w:sz="8" w:space="0" w:color="000000"/>
              <w:bottom w:val="single" w:sz="8" w:space="0" w:color="000000"/>
              <w:right w:val="single" w:sz="8" w:space="0" w:color="000000"/>
            </w:tcBorders>
          </w:tcPr>
          <w:p w:rsidR="00C0279C" w:rsidRPr="00F5232A" w:rsidRDefault="00EC5390" w:rsidP="00C0279C">
            <w:pPr>
              <w:jc w:val="center"/>
              <w:rPr>
                <w:rFonts w:ascii="BentonSans Book" w:hAnsi="BentonSans Book"/>
                <w:b/>
                <w:bCs/>
              </w:rPr>
            </w:pPr>
            <w:r>
              <w:rPr>
                <w:rFonts w:ascii="BentonSans Book" w:hAnsi="BentonSans Book"/>
                <w:b/>
                <w:bCs/>
              </w:rPr>
              <w:t>-18.2</w:t>
            </w:r>
          </w:p>
        </w:tc>
      </w:tr>
      <w:tr w:rsidR="00C0279C" w:rsidRPr="0017202F" w:rsidTr="00F5232A">
        <w:trPr>
          <w:trHeight w:val="414"/>
        </w:trPr>
        <w:tc>
          <w:tcPr>
            <w:tcW w:w="2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C0279C" w:rsidP="00C0279C">
            <w:pPr>
              <w:rPr>
                <w:rFonts w:ascii="BentonSans Book" w:hAnsi="BentonSans Book"/>
                <w:b/>
              </w:rPr>
            </w:pPr>
            <w:r w:rsidRPr="00F5232A">
              <w:rPr>
                <w:rFonts w:ascii="BentonSans Book" w:hAnsi="BentonSans Book"/>
                <w:b/>
                <w:bCs/>
              </w:rPr>
              <w:t>Volume</w:t>
            </w:r>
          </w:p>
        </w:tc>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EC5390" w:rsidP="00C0279C">
            <w:pPr>
              <w:jc w:val="center"/>
              <w:rPr>
                <w:rFonts w:ascii="BentonSans Book" w:hAnsi="BentonSans Book"/>
                <w:b/>
              </w:rPr>
            </w:pPr>
            <w:r>
              <w:rPr>
                <w:rFonts w:ascii="BentonSans Book" w:hAnsi="BentonSans Book"/>
                <w:b/>
              </w:rPr>
              <w:t>101,080</w:t>
            </w:r>
          </w:p>
        </w:tc>
        <w:tc>
          <w:tcPr>
            <w:tcW w:w="12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0F586F" w:rsidP="00C0279C">
            <w:pPr>
              <w:jc w:val="center"/>
              <w:rPr>
                <w:rFonts w:ascii="BentonSans Book" w:hAnsi="BentonSans Book"/>
                <w:b/>
              </w:rPr>
            </w:pPr>
            <w:r>
              <w:rPr>
                <w:rFonts w:ascii="BentonSans Book" w:hAnsi="BentonSans Book"/>
                <w:b/>
              </w:rPr>
              <w:t>118,935</w:t>
            </w:r>
          </w:p>
        </w:tc>
        <w:tc>
          <w:tcPr>
            <w:tcW w:w="1418" w:type="dxa"/>
            <w:tcBorders>
              <w:top w:val="single" w:sz="8" w:space="0" w:color="000000"/>
              <w:left w:val="single" w:sz="8" w:space="0" w:color="000000"/>
              <w:bottom w:val="single" w:sz="8" w:space="0" w:color="000000"/>
              <w:right w:val="single" w:sz="8" w:space="0" w:color="000000"/>
            </w:tcBorders>
          </w:tcPr>
          <w:p w:rsidR="00C0279C" w:rsidRPr="00F5232A" w:rsidRDefault="000F586F" w:rsidP="00C0279C">
            <w:pPr>
              <w:jc w:val="center"/>
              <w:rPr>
                <w:rFonts w:ascii="BentonSans Book" w:hAnsi="BentonSans Book"/>
                <w:b/>
                <w:bCs/>
              </w:rPr>
            </w:pPr>
            <w:r>
              <w:rPr>
                <w:rFonts w:ascii="BentonSans Book" w:hAnsi="BentonSans Book"/>
                <w:b/>
                <w:bCs/>
              </w:rPr>
              <w:t>111,228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0F586F" w:rsidP="00C0279C">
            <w:pPr>
              <w:jc w:val="center"/>
              <w:rPr>
                <w:rFonts w:ascii="BentonSans Book" w:hAnsi="BentonSans Book"/>
                <w:b/>
              </w:rPr>
            </w:pPr>
            <w:r>
              <w:rPr>
                <w:rFonts w:ascii="BentonSans Book" w:hAnsi="BentonSans Book"/>
                <w:b/>
                <w:bCs/>
              </w:rPr>
              <w:t>17.6</w:t>
            </w:r>
          </w:p>
        </w:tc>
        <w:tc>
          <w:tcPr>
            <w:tcW w:w="1559" w:type="dxa"/>
            <w:tcBorders>
              <w:top w:val="single" w:sz="8" w:space="0" w:color="000000"/>
              <w:left w:val="single" w:sz="8" w:space="0" w:color="000000"/>
              <w:bottom w:val="single" w:sz="8" w:space="0" w:color="000000"/>
              <w:right w:val="single" w:sz="8" w:space="0" w:color="000000"/>
            </w:tcBorders>
          </w:tcPr>
          <w:p w:rsidR="00C0279C" w:rsidRPr="00F5232A" w:rsidRDefault="000F586F" w:rsidP="00C0279C">
            <w:pPr>
              <w:jc w:val="center"/>
              <w:rPr>
                <w:rFonts w:ascii="BentonSans Book" w:hAnsi="BentonSans Book"/>
                <w:b/>
                <w:bCs/>
              </w:rPr>
            </w:pPr>
            <w:r>
              <w:rPr>
                <w:rFonts w:ascii="BentonSans Book" w:hAnsi="BentonSans Book"/>
                <w:b/>
                <w:bCs/>
              </w:rPr>
              <w:t>-6.5</w:t>
            </w:r>
          </w:p>
        </w:tc>
      </w:tr>
      <w:tr w:rsidR="00C0279C" w:rsidRPr="0017202F" w:rsidTr="00F5232A">
        <w:trPr>
          <w:trHeight w:val="584"/>
        </w:trPr>
        <w:tc>
          <w:tcPr>
            <w:tcW w:w="2193"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C0279C" w:rsidRPr="00F5232A" w:rsidRDefault="00C0279C" w:rsidP="00C0279C">
            <w:pPr>
              <w:jc w:val="center"/>
              <w:rPr>
                <w:rFonts w:ascii="BentonSans Book" w:hAnsi="BentonSans Book"/>
                <w:b/>
              </w:rPr>
            </w:pPr>
            <w:r w:rsidRPr="00F5232A">
              <w:rPr>
                <w:rFonts w:ascii="BentonSans Book" w:hAnsi="BentonSans Book"/>
                <w:b/>
                <w:bCs/>
              </w:rPr>
              <w:t>Loan approved</w:t>
            </w:r>
          </w:p>
        </w:tc>
        <w:tc>
          <w:tcPr>
            <w:tcW w:w="1239"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C0279C" w:rsidRPr="00F5232A" w:rsidRDefault="00C0279C" w:rsidP="00C0279C">
            <w:pPr>
              <w:jc w:val="center"/>
              <w:rPr>
                <w:rFonts w:ascii="BentonSans Book" w:hAnsi="BentonSans Book"/>
                <w:b/>
              </w:rPr>
            </w:pPr>
            <w:r w:rsidRPr="00F5232A">
              <w:rPr>
                <w:rFonts w:ascii="BentonSans Book" w:hAnsi="BentonSans Book"/>
                <w:b/>
                <w:bCs/>
              </w:rPr>
              <w:t>Mar- 18</w:t>
            </w:r>
          </w:p>
        </w:tc>
        <w:tc>
          <w:tcPr>
            <w:tcW w:w="123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C0279C" w:rsidRPr="00F5232A" w:rsidRDefault="00C0279C" w:rsidP="00C0279C">
            <w:pPr>
              <w:jc w:val="center"/>
              <w:rPr>
                <w:rFonts w:ascii="BentonSans Book" w:hAnsi="BentonSans Book"/>
                <w:b/>
              </w:rPr>
            </w:pPr>
            <w:r w:rsidRPr="00F5232A">
              <w:rPr>
                <w:rFonts w:ascii="BentonSans Book" w:hAnsi="BentonSans Book"/>
                <w:b/>
                <w:bCs/>
              </w:rPr>
              <w:t>Mar-19</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Pr>
          <w:p w:rsidR="00C0279C" w:rsidRPr="00F5232A" w:rsidRDefault="00C0279C" w:rsidP="00C0279C">
            <w:pPr>
              <w:jc w:val="center"/>
              <w:rPr>
                <w:rFonts w:ascii="BentonSans Book" w:hAnsi="BentonSans Book"/>
                <w:b/>
                <w:bCs/>
              </w:rPr>
            </w:pPr>
          </w:p>
          <w:p w:rsidR="00C0279C" w:rsidRPr="00F5232A" w:rsidRDefault="00C0279C" w:rsidP="00C0279C">
            <w:pPr>
              <w:jc w:val="center"/>
              <w:rPr>
                <w:rFonts w:ascii="BentonSans Book" w:hAnsi="BentonSans Book"/>
                <w:b/>
                <w:bCs/>
              </w:rPr>
            </w:pPr>
            <w:r w:rsidRPr="00F5232A">
              <w:rPr>
                <w:rFonts w:ascii="BentonSans Book" w:hAnsi="BentonSans Book"/>
                <w:b/>
                <w:bCs/>
              </w:rPr>
              <w:t>Mar-20</w:t>
            </w:r>
          </w:p>
        </w:tc>
        <w:tc>
          <w:tcPr>
            <w:tcW w:w="1559"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C0279C" w:rsidRPr="00F5232A" w:rsidRDefault="00C0279C" w:rsidP="00C0279C">
            <w:pPr>
              <w:jc w:val="center"/>
              <w:rPr>
                <w:rFonts w:ascii="BentonSans Book" w:hAnsi="BentonSans Book"/>
                <w:b/>
              </w:rPr>
            </w:pPr>
            <w:r w:rsidRPr="00F5232A">
              <w:rPr>
                <w:rFonts w:ascii="BentonSans Book" w:hAnsi="BentonSans Book"/>
                <w:b/>
                <w:bCs/>
              </w:rPr>
              <w:t>% change 18/19</w:t>
            </w:r>
          </w:p>
        </w:tc>
        <w:tc>
          <w:tcPr>
            <w:tcW w:w="1559" w:type="dxa"/>
            <w:tcBorders>
              <w:top w:val="single" w:sz="8" w:space="0" w:color="000000"/>
              <w:left w:val="single" w:sz="8" w:space="0" w:color="000000"/>
              <w:bottom w:val="single" w:sz="8" w:space="0" w:color="000000"/>
              <w:right w:val="single" w:sz="8" w:space="0" w:color="000000"/>
            </w:tcBorders>
            <w:shd w:val="clear" w:color="auto" w:fill="FFC000"/>
          </w:tcPr>
          <w:p w:rsidR="00C0279C" w:rsidRPr="00F5232A" w:rsidRDefault="00C0279C" w:rsidP="00C0279C">
            <w:pPr>
              <w:jc w:val="center"/>
              <w:rPr>
                <w:rFonts w:ascii="BentonSans Book" w:hAnsi="BentonSans Book"/>
                <w:b/>
                <w:bCs/>
              </w:rPr>
            </w:pPr>
            <w:r w:rsidRPr="00F5232A">
              <w:rPr>
                <w:rFonts w:ascii="BentonSans Book" w:hAnsi="BentonSans Book"/>
                <w:b/>
                <w:bCs/>
              </w:rPr>
              <w:t>% change 19/20</w:t>
            </w:r>
          </w:p>
        </w:tc>
      </w:tr>
      <w:tr w:rsidR="00C0279C" w:rsidRPr="0017202F" w:rsidTr="00F5232A">
        <w:trPr>
          <w:trHeight w:val="352"/>
        </w:trPr>
        <w:tc>
          <w:tcPr>
            <w:tcW w:w="2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C0279C" w:rsidP="00C0279C">
            <w:pPr>
              <w:rPr>
                <w:rFonts w:ascii="BentonSans Book" w:hAnsi="BentonSans Book"/>
                <w:b/>
              </w:rPr>
            </w:pPr>
            <w:r w:rsidRPr="00F5232A">
              <w:rPr>
                <w:rFonts w:ascii="BentonSans Book" w:hAnsi="BentonSans Book"/>
                <w:b/>
                <w:bCs/>
              </w:rPr>
              <w:t>Value (FRW billion)</w:t>
            </w:r>
          </w:p>
        </w:tc>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0F586F" w:rsidP="00C0279C">
            <w:pPr>
              <w:jc w:val="center"/>
              <w:rPr>
                <w:rFonts w:ascii="BentonSans Book" w:hAnsi="BentonSans Book"/>
                <w:b/>
              </w:rPr>
            </w:pPr>
            <w:r>
              <w:rPr>
                <w:rFonts w:ascii="BentonSans Book" w:hAnsi="BentonSans Book"/>
                <w:b/>
              </w:rPr>
              <w:t>197.9</w:t>
            </w:r>
          </w:p>
        </w:tc>
        <w:tc>
          <w:tcPr>
            <w:tcW w:w="12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0F586F" w:rsidP="00C0279C">
            <w:pPr>
              <w:jc w:val="center"/>
              <w:rPr>
                <w:rFonts w:ascii="BentonSans Book" w:hAnsi="BentonSans Book"/>
                <w:b/>
              </w:rPr>
            </w:pPr>
            <w:r>
              <w:rPr>
                <w:rFonts w:ascii="BentonSans Book" w:hAnsi="BentonSans Book"/>
                <w:b/>
              </w:rPr>
              <w:t>247.2</w:t>
            </w:r>
          </w:p>
        </w:tc>
        <w:tc>
          <w:tcPr>
            <w:tcW w:w="1418" w:type="dxa"/>
            <w:tcBorders>
              <w:top w:val="single" w:sz="8" w:space="0" w:color="000000"/>
              <w:left w:val="single" w:sz="8" w:space="0" w:color="000000"/>
              <w:bottom w:val="single" w:sz="8" w:space="0" w:color="000000"/>
              <w:right w:val="single" w:sz="8" w:space="0" w:color="000000"/>
            </w:tcBorders>
          </w:tcPr>
          <w:p w:rsidR="00C0279C" w:rsidRPr="00F5232A" w:rsidRDefault="000F586F" w:rsidP="00C0279C">
            <w:pPr>
              <w:jc w:val="center"/>
              <w:rPr>
                <w:rFonts w:ascii="BentonSans Book" w:hAnsi="BentonSans Book"/>
                <w:b/>
                <w:bCs/>
              </w:rPr>
            </w:pPr>
            <w:r>
              <w:rPr>
                <w:rFonts w:ascii="BentonSans Book" w:hAnsi="BentonSans Book"/>
                <w:b/>
                <w:bCs/>
              </w:rPr>
              <w:t>221.1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0F586F" w:rsidP="00C0279C">
            <w:pPr>
              <w:jc w:val="center"/>
              <w:rPr>
                <w:rFonts w:ascii="BentonSans Book" w:hAnsi="BentonSans Book"/>
                <w:b/>
              </w:rPr>
            </w:pPr>
            <w:r>
              <w:rPr>
                <w:rFonts w:ascii="BentonSans Book" w:hAnsi="BentonSans Book"/>
                <w:b/>
              </w:rPr>
              <w:t>24.9</w:t>
            </w:r>
          </w:p>
        </w:tc>
        <w:tc>
          <w:tcPr>
            <w:tcW w:w="1559" w:type="dxa"/>
            <w:tcBorders>
              <w:top w:val="single" w:sz="8" w:space="0" w:color="000000"/>
              <w:left w:val="single" w:sz="8" w:space="0" w:color="000000"/>
              <w:bottom w:val="single" w:sz="8" w:space="0" w:color="000000"/>
              <w:right w:val="single" w:sz="8" w:space="0" w:color="000000"/>
            </w:tcBorders>
          </w:tcPr>
          <w:p w:rsidR="00C0279C" w:rsidRPr="00F5232A" w:rsidRDefault="000F586F" w:rsidP="00C0279C">
            <w:pPr>
              <w:jc w:val="center"/>
              <w:rPr>
                <w:rFonts w:ascii="BentonSans Book" w:hAnsi="BentonSans Book"/>
                <w:b/>
                <w:bCs/>
              </w:rPr>
            </w:pPr>
            <w:r>
              <w:rPr>
                <w:rFonts w:ascii="BentonSans Book" w:hAnsi="BentonSans Book"/>
                <w:b/>
                <w:bCs/>
              </w:rPr>
              <w:t>-10.6</w:t>
            </w:r>
          </w:p>
        </w:tc>
      </w:tr>
      <w:tr w:rsidR="00C0279C" w:rsidRPr="0017202F" w:rsidTr="00F5232A">
        <w:trPr>
          <w:trHeight w:val="414"/>
        </w:trPr>
        <w:tc>
          <w:tcPr>
            <w:tcW w:w="2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C0279C" w:rsidP="00C0279C">
            <w:pPr>
              <w:rPr>
                <w:rFonts w:ascii="BentonSans Book" w:hAnsi="BentonSans Book"/>
                <w:b/>
              </w:rPr>
            </w:pPr>
            <w:r w:rsidRPr="00F5232A">
              <w:rPr>
                <w:rFonts w:ascii="BentonSans Book" w:hAnsi="BentonSans Book"/>
                <w:b/>
                <w:bCs/>
              </w:rPr>
              <w:t>Volume</w:t>
            </w:r>
          </w:p>
        </w:tc>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0F586F" w:rsidP="00C0279C">
            <w:pPr>
              <w:jc w:val="center"/>
              <w:rPr>
                <w:rFonts w:ascii="BentonSans Book" w:hAnsi="BentonSans Book"/>
                <w:b/>
              </w:rPr>
            </w:pPr>
            <w:r>
              <w:rPr>
                <w:rFonts w:ascii="BentonSans Book" w:hAnsi="BentonSans Book"/>
                <w:b/>
              </w:rPr>
              <w:t>79,289</w:t>
            </w:r>
          </w:p>
        </w:tc>
        <w:tc>
          <w:tcPr>
            <w:tcW w:w="12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0F586F" w:rsidP="00C0279C">
            <w:pPr>
              <w:jc w:val="center"/>
              <w:rPr>
                <w:rFonts w:ascii="BentonSans Book" w:hAnsi="BentonSans Book"/>
                <w:b/>
              </w:rPr>
            </w:pPr>
            <w:r>
              <w:rPr>
                <w:rFonts w:ascii="BentonSans Book" w:hAnsi="BentonSans Book"/>
                <w:b/>
              </w:rPr>
              <w:t>98,993</w:t>
            </w:r>
          </w:p>
        </w:tc>
        <w:tc>
          <w:tcPr>
            <w:tcW w:w="1418" w:type="dxa"/>
            <w:tcBorders>
              <w:top w:val="single" w:sz="8" w:space="0" w:color="000000"/>
              <w:left w:val="single" w:sz="8" w:space="0" w:color="000000"/>
              <w:bottom w:val="single" w:sz="8" w:space="0" w:color="000000"/>
              <w:right w:val="single" w:sz="8" w:space="0" w:color="000000"/>
            </w:tcBorders>
          </w:tcPr>
          <w:p w:rsidR="00C0279C" w:rsidRPr="00F5232A" w:rsidRDefault="000F586F" w:rsidP="00C0279C">
            <w:pPr>
              <w:jc w:val="center"/>
              <w:rPr>
                <w:rFonts w:ascii="BentonSans Book" w:hAnsi="BentonSans Book"/>
                <w:b/>
                <w:bCs/>
              </w:rPr>
            </w:pPr>
            <w:r>
              <w:rPr>
                <w:rFonts w:ascii="BentonSans Book" w:hAnsi="BentonSans Book"/>
                <w:b/>
                <w:bCs/>
              </w:rPr>
              <w:t>106,468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0F586F" w:rsidP="00C0279C">
            <w:pPr>
              <w:jc w:val="center"/>
              <w:rPr>
                <w:rFonts w:ascii="BentonSans Book" w:hAnsi="BentonSans Book"/>
                <w:b/>
              </w:rPr>
            </w:pPr>
            <w:r>
              <w:rPr>
                <w:rFonts w:ascii="BentonSans Book" w:hAnsi="BentonSans Book"/>
                <w:b/>
              </w:rPr>
              <w:t>24.8</w:t>
            </w:r>
          </w:p>
        </w:tc>
        <w:tc>
          <w:tcPr>
            <w:tcW w:w="1559" w:type="dxa"/>
            <w:tcBorders>
              <w:top w:val="single" w:sz="8" w:space="0" w:color="000000"/>
              <w:left w:val="single" w:sz="8" w:space="0" w:color="000000"/>
              <w:bottom w:val="single" w:sz="8" w:space="0" w:color="000000"/>
              <w:right w:val="single" w:sz="8" w:space="0" w:color="000000"/>
            </w:tcBorders>
          </w:tcPr>
          <w:p w:rsidR="00C0279C" w:rsidRPr="00F5232A" w:rsidRDefault="000F586F" w:rsidP="00C0279C">
            <w:pPr>
              <w:jc w:val="center"/>
              <w:rPr>
                <w:rFonts w:ascii="BentonSans Book" w:hAnsi="BentonSans Book"/>
                <w:b/>
                <w:bCs/>
              </w:rPr>
            </w:pPr>
            <w:r>
              <w:rPr>
                <w:rFonts w:ascii="BentonSans Book" w:hAnsi="BentonSans Book"/>
                <w:b/>
                <w:bCs/>
              </w:rPr>
              <w:t>7.6</w:t>
            </w:r>
          </w:p>
        </w:tc>
      </w:tr>
      <w:tr w:rsidR="00C0279C" w:rsidRPr="0017202F" w:rsidTr="00F5232A">
        <w:trPr>
          <w:trHeight w:val="856"/>
        </w:trPr>
        <w:tc>
          <w:tcPr>
            <w:tcW w:w="2193"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C0279C" w:rsidRDefault="00C0279C" w:rsidP="00EC5390">
            <w:pPr>
              <w:jc w:val="center"/>
              <w:rPr>
                <w:rFonts w:ascii="BentonSans Book" w:hAnsi="BentonSans Book"/>
                <w:b/>
                <w:bCs/>
              </w:rPr>
            </w:pPr>
            <w:r w:rsidRPr="00F5232A">
              <w:rPr>
                <w:rFonts w:ascii="BentonSans Book" w:hAnsi="BentonSans Book"/>
                <w:b/>
                <w:bCs/>
              </w:rPr>
              <w:t>Loan rejection rate</w:t>
            </w:r>
          </w:p>
          <w:p w:rsidR="00EC5390" w:rsidRPr="00F5232A" w:rsidRDefault="00EC5390" w:rsidP="00EC5390">
            <w:pPr>
              <w:jc w:val="center"/>
              <w:rPr>
                <w:rFonts w:ascii="BentonSans Book" w:hAnsi="BentonSans Book"/>
                <w:b/>
              </w:rPr>
            </w:pPr>
            <w:r>
              <w:rPr>
                <w:rFonts w:ascii="BentonSans Book" w:hAnsi="BentonSans Book"/>
                <w:b/>
                <w:bCs/>
              </w:rPr>
              <w:t>(Percent)</w:t>
            </w:r>
          </w:p>
        </w:tc>
        <w:tc>
          <w:tcPr>
            <w:tcW w:w="1239"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C0279C" w:rsidRPr="00F5232A" w:rsidRDefault="00C0279C" w:rsidP="00F5232A">
            <w:pPr>
              <w:jc w:val="center"/>
              <w:rPr>
                <w:rFonts w:ascii="BentonSans Book" w:hAnsi="BentonSans Book"/>
                <w:b/>
              </w:rPr>
            </w:pPr>
            <w:r w:rsidRPr="00F5232A">
              <w:rPr>
                <w:rFonts w:ascii="BentonSans Book" w:hAnsi="BentonSans Book"/>
                <w:b/>
                <w:bCs/>
              </w:rPr>
              <w:t>Mar- 18</w:t>
            </w:r>
          </w:p>
        </w:tc>
        <w:tc>
          <w:tcPr>
            <w:tcW w:w="123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C0279C" w:rsidRPr="00F5232A" w:rsidRDefault="00C0279C" w:rsidP="00F5232A">
            <w:pPr>
              <w:jc w:val="center"/>
              <w:rPr>
                <w:rFonts w:ascii="BentonSans Book" w:hAnsi="BentonSans Book"/>
                <w:b/>
              </w:rPr>
            </w:pPr>
            <w:r w:rsidRPr="00F5232A">
              <w:rPr>
                <w:rFonts w:ascii="BentonSans Book" w:hAnsi="BentonSans Book"/>
                <w:b/>
                <w:bCs/>
              </w:rPr>
              <w:t>Mar-19</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Pr>
          <w:p w:rsidR="00C0279C" w:rsidRPr="00F5232A" w:rsidRDefault="00C0279C" w:rsidP="00F5232A">
            <w:pPr>
              <w:jc w:val="center"/>
              <w:rPr>
                <w:rFonts w:ascii="BentonSans Book" w:hAnsi="BentonSans Book"/>
                <w:b/>
                <w:bCs/>
              </w:rPr>
            </w:pPr>
          </w:p>
          <w:p w:rsidR="00C0279C" w:rsidRPr="00F5232A" w:rsidRDefault="00C0279C" w:rsidP="00F5232A">
            <w:pPr>
              <w:jc w:val="center"/>
              <w:rPr>
                <w:rFonts w:ascii="BentonSans Book" w:hAnsi="BentonSans Book"/>
                <w:b/>
                <w:bCs/>
              </w:rPr>
            </w:pPr>
            <w:r w:rsidRPr="00F5232A">
              <w:rPr>
                <w:rFonts w:ascii="BentonSans Book" w:hAnsi="BentonSans Book"/>
                <w:b/>
                <w:bCs/>
              </w:rPr>
              <w:t>Mar-20</w:t>
            </w:r>
          </w:p>
        </w:tc>
        <w:tc>
          <w:tcPr>
            <w:tcW w:w="1559"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C0279C" w:rsidRPr="00F5232A" w:rsidRDefault="00C0279C" w:rsidP="00F5232A">
            <w:pPr>
              <w:jc w:val="center"/>
              <w:rPr>
                <w:rFonts w:ascii="BentonSans Book" w:hAnsi="BentonSans Book"/>
                <w:b/>
              </w:rPr>
            </w:pPr>
            <w:r w:rsidRPr="00F5232A">
              <w:rPr>
                <w:rFonts w:ascii="BentonSans Book" w:hAnsi="BentonSans Book"/>
                <w:b/>
                <w:bCs/>
              </w:rPr>
              <w:t>% Points change 19/18</w:t>
            </w:r>
          </w:p>
        </w:tc>
        <w:tc>
          <w:tcPr>
            <w:tcW w:w="1559" w:type="dxa"/>
            <w:tcBorders>
              <w:top w:val="single" w:sz="8" w:space="0" w:color="000000"/>
              <w:left w:val="single" w:sz="8" w:space="0" w:color="000000"/>
              <w:bottom w:val="single" w:sz="8" w:space="0" w:color="000000"/>
              <w:right w:val="single" w:sz="8" w:space="0" w:color="000000"/>
            </w:tcBorders>
            <w:shd w:val="clear" w:color="auto" w:fill="FFC000"/>
          </w:tcPr>
          <w:p w:rsidR="00C0279C" w:rsidRPr="00F5232A" w:rsidRDefault="00C0279C" w:rsidP="00F5232A">
            <w:pPr>
              <w:jc w:val="center"/>
              <w:rPr>
                <w:rFonts w:ascii="BentonSans Book" w:hAnsi="BentonSans Book"/>
                <w:b/>
                <w:bCs/>
              </w:rPr>
            </w:pPr>
            <w:r w:rsidRPr="00F5232A">
              <w:rPr>
                <w:rFonts w:ascii="BentonSans Book" w:hAnsi="BentonSans Book"/>
                <w:b/>
                <w:bCs/>
              </w:rPr>
              <w:t>% Points change 19/18</w:t>
            </w:r>
          </w:p>
        </w:tc>
      </w:tr>
      <w:tr w:rsidR="00C0279C" w:rsidRPr="0017202F" w:rsidTr="00F5232A">
        <w:trPr>
          <w:trHeight w:val="379"/>
        </w:trPr>
        <w:tc>
          <w:tcPr>
            <w:tcW w:w="2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C0279C" w:rsidP="00C0279C">
            <w:pPr>
              <w:rPr>
                <w:rFonts w:ascii="BentonSans Book" w:hAnsi="BentonSans Book"/>
                <w:b/>
              </w:rPr>
            </w:pPr>
            <w:r w:rsidRPr="00F5232A">
              <w:rPr>
                <w:rFonts w:ascii="BentonSans Book" w:hAnsi="BentonSans Book"/>
                <w:b/>
                <w:bCs/>
              </w:rPr>
              <w:t xml:space="preserve">Value </w:t>
            </w:r>
          </w:p>
        </w:tc>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0F586F" w:rsidP="00C0279C">
            <w:pPr>
              <w:jc w:val="center"/>
              <w:rPr>
                <w:rFonts w:ascii="BentonSans Book" w:hAnsi="BentonSans Book"/>
                <w:b/>
              </w:rPr>
            </w:pPr>
            <w:r>
              <w:rPr>
                <w:rFonts w:ascii="BentonSans Book" w:hAnsi="BentonSans Book"/>
                <w:b/>
              </w:rPr>
              <w:t>25.1</w:t>
            </w:r>
          </w:p>
        </w:tc>
        <w:tc>
          <w:tcPr>
            <w:tcW w:w="12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0F586F" w:rsidP="00C0279C">
            <w:pPr>
              <w:jc w:val="center"/>
              <w:rPr>
                <w:rFonts w:ascii="BentonSans Book" w:hAnsi="BentonSans Book"/>
                <w:b/>
              </w:rPr>
            </w:pPr>
            <w:r>
              <w:rPr>
                <w:rFonts w:ascii="BentonSans Book" w:hAnsi="BentonSans Book"/>
                <w:b/>
              </w:rPr>
              <w:t>24.1</w:t>
            </w:r>
          </w:p>
        </w:tc>
        <w:tc>
          <w:tcPr>
            <w:tcW w:w="1418" w:type="dxa"/>
            <w:tcBorders>
              <w:top w:val="single" w:sz="8" w:space="0" w:color="000000"/>
              <w:left w:val="single" w:sz="8" w:space="0" w:color="000000"/>
              <w:bottom w:val="single" w:sz="8" w:space="0" w:color="000000"/>
              <w:right w:val="single" w:sz="8" w:space="0" w:color="000000"/>
            </w:tcBorders>
          </w:tcPr>
          <w:p w:rsidR="00C0279C" w:rsidRPr="00F5232A" w:rsidRDefault="000F586F" w:rsidP="00C0279C">
            <w:pPr>
              <w:jc w:val="center"/>
              <w:rPr>
                <w:rFonts w:ascii="BentonSans Book" w:hAnsi="BentonSans Book"/>
                <w:b/>
                <w:bCs/>
              </w:rPr>
            </w:pPr>
            <w:r>
              <w:rPr>
                <w:rFonts w:ascii="BentonSans Book" w:hAnsi="BentonSans Book"/>
                <w:b/>
                <w:bCs/>
              </w:rPr>
              <w:t>17.1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0F586F" w:rsidP="00C0279C">
            <w:pPr>
              <w:jc w:val="center"/>
              <w:rPr>
                <w:rFonts w:ascii="BentonSans Book" w:hAnsi="BentonSans Book"/>
                <w:b/>
              </w:rPr>
            </w:pPr>
            <w:r>
              <w:rPr>
                <w:rFonts w:ascii="BentonSans Book" w:hAnsi="BentonSans Book"/>
                <w:b/>
              </w:rPr>
              <w:t>-1.0</w:t>
            </w:r>
          </w:p>
        </w:tc>
        <w:tc>
          <w:tcPr>
            <w:tcW w:w="1559" w:type="dxa"/>
            <w:tcBorders>
              <w:top w:val="single" w:sz="8" w:space="0" w:color="000000"/>
              <w:left w:val="single" w:sz="8" w:space="0" w:color="000000"/>
              <w:bottom w:val="single" w:sz="8" w:space="0" w:color="000000"/>
              <w:right w:val="single" w:sz="8" w:space="0" w:color="000000"/>
            </w:tcBorders>
          </w:tcPr>
          <w:p w:rsidR="00C0279C" w:rsidRPr="00F5232A" w:rsidRDefault="000F586F" w:rsidP="00C0279C">
            <w:pPr>
              <w:jc w:val="center"/>
              <w:rPr>
                <w:rFonts w:ascii="BentonSans Book" w:hAnsi="BentonSans Book"/>
                <w:b/>
                <w:bCs/>
              </w:rPr>
            </w:pPr>
            <w:r>
              <w:rPr>
                <w:rFonts w:ascii="BentonSans Book" w:hAnsi="BentonSans Book"/>
                <w:b/>
                <w:bCs/>
              </w:rPr>
              <w:t>-7.0</w:t>
            </w:r>
          </w:p>
        </w:tc>
      </w:tr>
      <w:tr w:rsidR="00C0279C" w:rsidRPr="0017202F" w:rsidTr="00F5232A">
        <w:trPr>
          <w:trHeight w:val="414"/>
        </w:trPr>
        <w:tc>
          <w:tcPr>
            <w:tcW w:w="2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C0279C" w:rsidP="00C0279C">
            <w:pPr>
              <w:rPr>
                <w:rFonts w:ascii="BentonSans Book" w:hAnsi="BentonSans Book"/>
                <w:b/>
              </w:rPr>
            </w:pPr>
            <w:r w:rsidRPr="00F5232A">
              <w:rPr>
                <w:rFonts w:ascii="BentonSans Book" w:hAnsi="BentonSans Book"/>
                <w:b/>
                <w:bCs/>
              </w:rPr>
              <w:t>Volume</w:t>
            </w:r>
          </w:p>
        </w:tc>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0F586F" w:rsidP="00C0279C">
            <w:pPr>
              <w:jc w:val="center"/>
              <w:rPr>
                <w:rFonts w:ascii="BentonSans Book" w:hAnsi="BentonSans Book"/>
                <w:b/>
              </w:rPr>
            </w:pPr>
            <w:r>
              <w:rPr>
                <w:rFonts w:ascii="BentonSans Book" w:hAnsi="BentonSans Book"/>
                <w:b/>
              </w:rPr>
              <w:t>21.5</w:t>
            </w:r>
          </w:p>
        </w:tc>
        <w:tc>
          <w:tcPr>
            <w:tcW w:w="12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0F586F" w:rsidP="00C0279C">
            <w:pPr>
              <w:jc w:val="center"/>
              <w:rPr>
                <w:rFonts w:ascii="BentonSans Book" w:hAnsi="BentonSans Book"/>
                <w:b/>
              </w:rPr>
            </w:pPr>
            <w:r>
              <w:rPr>
                <w:rFonts w:ascii="BentonSans Book" w:hAnsi="BentonSans Book"/>
                <w:b/>
              </w:rPr>
              <w:t>16.7</w:t>
            </w:r>
          </w:p>
        </w:tc>
        <w:tc>
          <w:tcPr>
            <w:tcW w:w="1418" w:type="dxa"/>
            <w:tcBorders>
              <w:top w:val="single" w:sz="8" w:space="0" w:color="000000"/>
              <w:left w:val="single" w:sz="8" w:space="0" w:color="000000"/>
              <w:bottom w:val="single" w:sz="8" w:space="0" w:color="000000"/>
              <w:right w:val="single" w:sz="8" w:space="0" w:color="000000"/>
            </w:tcBorders>
          </w:tcPr>
          <w:p w:rsidR="00C0279C" w:rsidRPr="00F5232A" w:rsidRDefault="000F586F" w:rsidP="00C0279C">
            <w:pPr>
              <w:jc w:val="center"/>
              <w:rPr>
                <w:rFonts w:ascii="BentonSans Book" w:hAnsi="BentonSans Book"/>
                <w:b/>
                <w:bCs/>
              </w:rPr>
            </w:pPr>
            <w:r>
              <w:rPr>
                <w:rFonts w:ascii="BentonSans Book" w:hAnsi="BentonSans Book"/>
                <w:b/>
                <w:bCs/>
              </w:rPr>
              <w:t>4.3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0279C" w:rsidRPr="00F5232A" w:rsidRDefault="000F586F" w:rsidP="00C0279C">
            <w:pPr>
              <w:jc w:val="center"/>
              <w:rPr>
                <w:rFonts w:ascii="BentonSans Book" w:hAnsi="BentonSans Book"/>
                <w:b/>
              </w:rPr>
            </w:pPr>
            <w:r>
              <w:rPr>
                <w:rFonts w:ascii="BentonSans Book" w:hAnsi="BentonSans Book"/>
                <w:b/>
              </w:rPr>
              <w:t>-4.8</w:t>
            </w:r>
          </w:p>
        </w:tc>
        <w:tc>
          <w:tcPr>
            <w:tcW w:w="1559" w:type="dxa"/>
            <w:tcBorders>
              <w:top w:val="single" w:sz="8" w:space="0" w:color="000000"/>
              <w:left w:val="single" w:sz="8" w:space="0" w:color="000000"/>
              <w:bottom w:val="single" w:sz="8" w:space="0" w:color="000000"/>
              <w:right w:val="single" w:sz="8" w:space="0" w:color="000000"/>
            </w:tcBorders>
          </w:tcPr>
          <w:p w:rsidR="00C0279C" w:rsidRPr="00F5232A" w:rsidRDefault="000F586F" w:rsidP="00C0279C">
            <w:pPr>
              <w:jc w:val="center"/>
              <w:rPr>
                <w:rFonts w:ascii="BentonSans Book" w:hAnsi="BentonSans Book"/>
                <w:b/>
                <w:bCs/>
              </w:rPr>
            </w:pPr>
            <w:r>
              <w:rPr>
                <w:rFonts w:ascii="BentonSans Book" w:hAnsi="BentonSans Book"/>
                <w:b/>
                <w:bCs/>
              </w:rPr>
              <w:t>-12.4</w:t>
            </w:r>
          </w:p>
        </w:tc>
      </w:tr>
    </w:tbl>
    <w:p w:rsidR="00BF340B" w:rsidRPr="008132F0" w:rsidRDefault="00BF340B" w:rsidP="000F586F">
      <w:pPr>
        <w:jc w:val="both"/>
        <w:rPr>
          <w:rFonts w:ascii="BentonSans Book" w:eastAsia="Times New Roman" w:hAnsi="BentonSans Book" w:cs="Times New Roman"/>
        </w:rPr>
      </w:pPr>
      <w:r w:rsidRPr="00C57154">
        <w:rPr>
          <w:rFonts w:ascii="BentonSans Book" w:eastAsia="Times New Roman" w:hAnsi="BentonSans Book" w:cs="Times New Roman"/>
          <w:b/>
        </w:rPr>
        <w:t>Source:</w:t>
      </w:r>
      <w:r w:rsidRPr="008132F0">
        <w:rPr>
          <w:rFonts w:ascii="BentonSans Book" w:eastAsia="Times New Roman" w:hAnsi="BentonSans Book" w:cs="Times New Roman"/>
        </w:rPr>
        <w:t xml:space="preserve"> Credit Survey Findings</w:t>
      </w:r>
    </w:p>
    <w:p w:rsidR="0012251B" w:rsidRPr="00C57154" w:rsidRDefault="000F586F" w:rsidP="00C57154">
      <w:pPr>
        <w:spacing w:line="360" w:lineRule="auto"/>
        <w:jc w:val="both"/>
        <w:rPr>
          <w:rFonts w:ascii="BentonSans Book" w:hAnsi="BentonSans Book"/>
        </w:rPr>
      </w:pPr>
      <w:r>
        <w:rPr>
          <w:rFonts w:ascii="BentonSans Bold" w:hAnsi="BentonSans Bold" w:cs="Arial"/>
        </w:rPr>
        <w:t>2.2</w:t>
      </w:r>
      <w:r w:rsidR="00A85C41">
        <w:rPr>
          <w:rFonts w:ascii="BentonSans Bold" w:hAnsi="BentonSans Bold" w:cs="Arial"/>
        </w:rPr>
        <w:t xml:space="preserve"> </w:t>
      </w:r>
      <w:r w:rsidR="00594BAB" w:rsidRPr="00C57154">
        <w:rPr>
          <w:rFonts w:ascii="BentonSans Bold" w:hAnsi="BentonSans Bold" w:cs="Arial"/>
        </w:rPr>
        <w:t xml:space="preserve">COVID-19 Policy Measures </w:t>
      </w:r>
    </w:p>
    <w:p w:rsidR="0012251B" w:rsidRPr="00523A7C" w:rsidRDefault="0012251B" w:rsidP="00301BB3">
      <w:pPr>
        <w:spacing w:line="360" w:lineRule="auto"/>
        <w:jc w:val="both"/>
        <w:rPr>
          <w:rFonts w:ascii="BentonSans Regular" w:hAnsi="BentonSans Regular"/>
          <w:szCs w:val="21"/>
          <w:lang w:val="en-GB"/>
        </w:rPr>
      </w:pPr>
      <w:r w:rsidRPr="00594BAB">
        <w:rPr>
          <w:rFonts w:ascii="BentonSans Regular" w:hAnsi="BentonSans Regular"/>
          <w:szCs w:val="21"/>
          <w:lang w:val="en-GB"/>
        </w:rPr>
        <w:t xml:space="preserve">Recognizant of </w:t>
      </w:r>
      <w:r w:rsidR="00594BAB" w:rsidRPr="00594BAB">
        <w:rPr>
          <w:rFonts w:ascii="BentonSans Regular" w:hAnsi="BentonSans Regular"/>
          <w:szCs w:val="21"/>
          <w:lang w:val="en-GB"/>
        </w:rPr>
        <w:t>the impact of COVID-19 on cre</w:t>
      </w:r>
      <w:r w:rsidR="00C53DBD">
        <w:rPr>
          <w:rFonts w:ascii="BentonSans Regular" w:hAnsi="BentonSans Regular"/>
          <w:szCs w:val="21"/>
          <w:lang w:val="en-GB"/>
        </w:rPr>
        <w:t xml:space="preserve">dit delivery, the NBR </w:t>
      </w:r>
      <w:r w:rsidR="003265AB">
        <w:rPr>
          <w:rFonts w:ascii="BentonSans Regular" w:hAnsi="BentonSans Regular"/>
          <w:szCs w:val="21"/>
          <w:lang w:val="en-GB"/>
        </w:rPr>
        <w:t>implemented</w:t>
      </w:r>
      <w:r w:rsidR="00594BAB" w:rsidRPr="00594BAB">
        <w:rPr>
          <w:rFonts w:ascii="BentonSans Regular" w:hAnsi="BentonSans Regular"/>
          <w:szCs w:val="21"/>
          <w:lang w:val="en-GB"/>
        </w:rPr>
        <w:t xml:space="preserve"> a number of policy actions </w:t>
      </w:r>
      <w:r w:rsidRPr="00594BAB">
        <w:rPr>
          <w:rFonts w:ascii="BentonSans Regular" w:hAnsi="BentonSans Regular"/>
          <w:szCs w:val="21"/>
          <w:lang w:val="en-GB"/>
        </w:rPr>
        <w:t xml:space="preserve">to mitigate the impact of COVID 19 </w:t>
      </w:r>
      <w:r w:rsidR="00594BAB" w:rsidRPr="00594BAB">
        <w:rPr>
          <w:rFonts w:ascii="BentonSans Regular" w:hAnsi="BentonSans Regular"/>
          <w:szCs w:val="21"/>
          <w:lang w:val="en-GB"/>
        </w:rPr>
        <w:t xml:space="preserve">on lending </w:t>
      </w:r>
      <w:r w:rsidRPr="00594BAB">
        <w:rPr>
          <w:rFonts w:ascii="BentonSans Regular" w:hAnsi="BentonSans Regular"/>
          <w:szCs w:val="21"/>
          <w:lang w:val="en-GB"/>
        </w:rPr>
        <w:t>by encouraging banks to maintain the flow of credit</w:t>
      </w:r>
      <w:r w:rsidR="00594BAB" w:rsidRPr="00594BAB">
        <w:rPr>
          <w:rFonts w:ascii="BentonSans Regular" w:hAnsi="BentonSans Regular"/>
          <w:szCs w:val="21"/>
          <w:lang w:val="en-GB"/>
        </w:rPr>
        <w:t xml:space="preserve"> to the economy</w:t>
      </w:r>
      <w:r w:rsidRPr="00594BAB">
        <w:rPr>
          <w:rFonts w:ascii="BentonSans Regular" w:hAnsi="BentonSans Regular"/>
          <w:szCs w:val="21"/>
          <w:lang w:val="en-GB"/>
        </w:rPr>
        <w:t xml:space="preserve">. The new policy measures </w:t>
      </w:r>
      <w:r w:rsidR="00594BAB">
        <w:rPr>
          <w:rFonts w:ascii="BentonSans Regular" w:hAnsi="BentonSans Regular"/>
          <w:szCs w:val="21"/>
          <w:lang w:val="en-GB"/>
        </w:rPr>
        <w:t xml:space="preserve">that were instituted by the NBR </w:t>
      </w:r>
      <w:r w:rsidR="00594BAB" w:rsidRPr="00594BAB">
        <w:rPr>
          <w:rFonts w:ascii="BentonSans Regular" w:hAnsi="BentonSans Regular"/>
          <w:szCs w:val="21"/>
          <w:lang w:val="en-GB"/>
        </w:rPr>
        <w:t>include:</w:t>
      </w:r>
      <w:r w:rsidR="00523A7C">
        <w:rPr>
          <w:rFonts w:ascii="BentonSans Regular" w:hAnsi="BentonSans Regular"/>
          <w:szCs w:val="21"/>
          <w:lang w:val="en-GB"/>
        </w:rPr>
        <w:t xml:space="preserve"> i) </w:t>
      </w:r>
      <w:r w:rsidR="00594BAB" w:rsidRPr="00523A7C">
        <w:rPr>
          <w:rFonts w:ascii="BentonSans Book" w:hAnsi="BentonSans Book"/>
        </w:rPr>
        <w:t xml:space="preserve">Putting in place an </w:t>
      </w:r>
      <w:r w:rsidRPr="00523A7C">
        <w:rPr>
          <w:rFonts w:ascii="BentonSans Book" w:hAnsi="BentonSans Book"/>
        </w:rPr>
        <w:t>extended le</w:t>
      </w:r>
      <w:r w:rsidR="00594BAB" w:rsidRPr="00523A7C">
        <w:rPr>
          <w:rFonts w:ascii="BentonSans Book" w:hAnsi="BentonSans Book"/>
        </w:rPr>
        <w:t xml:space="preserve">nding facility </w:t>
      </w:r>
      <w:r w:rsidRPr="00523A7C">
        <w:rPr>
          <w:rFonts w:ascii="BentonSans Book" w:hAnsi="BentonSans Book"/>
        </w:rPr>
        <w:t xml:space="preserve">of FRW 50 billion that banks with liquidity challenges can borrow </w:t>
      </w:r>
      <w:r w:rsidR="00C57154">
        <w:rPr>
          <w:rFonts w:ascii="BentonSans Book" w:hAnsi="BentonSans Book"/>
        </w:rPr>
        <w:t xml:space="preserve">from at the Central Bank Rate with </w:t>
      </w:r>
      <w:r w:rsidRPr="00523A7C">
        <w:rPr>
          <w:rFonts w:ascii="BentonSans Book" w:hAnsi="BentonSans Book"/>
        </w:rPr>
        <w:t xml:space="preserve">extended </w:t>
      </w:r>
      <w:r w:rsidR="00C57154">
        <w:rPr>
          <w:rFonts w:ascii="BentonSans Book" w:hAnsi="BentonSans Book"/>
        </w:rPr>
        <w:t xml:space="preserve">tenor </w:t>
      </w:r>
      <w:r w:rsidRPr="00523A7C">
        <w:rPr>
          <w:rFonts w:ascii="BentonSans Book" w:hAnsi="BentonSans Book"/>
        </w:rPr>
        <w:t>from o</w:t>
      </w:r>
      <w:r w:rsidR="00523A7C">
        <w:rPr>
          <w:rFonts w:ascii="BentonSans Book" w:hAnsi="BentonSans Book"/>
        </w:rPr>
        <w:t>vernight, to 3, 6 and 12 months; ii)</w:t>
      </w:r>
      <w:r w:rsidRPr="00523A7C">
        <w:rPr>
          <w:rFonts w:ascii="BentonSans Book" w:hAnsi="BentonSans Book"/>
        </w:rPr>
        <w:t xml:space="preserve"> </w:t>
      </w:r>
      <w:r w:rsidR="00523A7C">
        <w:rPr>
          <w:rFonts w:ascii="BentonSans Book" w:hAnsi="BentonSans Book"/>
        </w:rPr>
        <w:t>Reviewing the existing t</w:t>
      </w:r>
      <w:r w:rsidRPr="00523A7C">
        <w:rPr>
          <w:rFonts w:ascii="BentonSans Book" w:hAnsi="BentonSans Book"/>
        </w:rPr>
        <w:t xml:space="preserve">reasury bond discount window. </w:t>
      </w:r>
      <w:r w:rsidR="00523A7C">
        <w:rPr>
          <w:rFonts w:ascii="BentonSans Book" w:hAnsi="BentonSans Book"/>
        </w:rPr>
        <w:t xml:space="preserve">For </w:t>
      </w:r>
      <w:r w:rsidRPr="00523A7C">
        <w:rPr>
          <w:rFonts w:ascii="BentonSans Book" w:hAnsi="BentonSans Book"/>
        </w:rPr>
        <w:t xml:space="preserve">6 months, the </w:t>
      </w:r>
      <w:r w:rsidRPr="00523A7C">
        <w:rPr>
          <w:rFonts w:ascii="BentonSans Book" w:hAnsi="BentonSans Book"/>
        </w:rPr>
        <w:lastRenderedPageBreak/>
        <w:t>central bank offered to buy back bonds at the prevailing market rate and the prevailing period if one fails to get the buyer on the secondary market was r</w:t>
      </w:r>
      <w:r w:rsidR="00523A7C">
        <w:rPr>
          <w:rFonts w:ascii="BentonSans Book" w:hAnsi="BentonSans Book"/>
        </w:rPr>
        <w:t xml:space="preserve">educed from 30 days to 15 days; and iii) </w:t>
      </w:r>
      <w:r w:rsidRPr="001E48D4">
        <w:rPr>
          <w:rFonts w:ascii="BentonSans Book" w:hAnsi="BentonSans Book"/>
        </w:rPr>
        <w:t>R</w:t>
      </w:r>
      <w:r w:rsidR="00523A7C">
        <w:rPr>
          <w:rFonts w:ascii="BentonSans Book" w:hAnsi="BentonSans Book"/>
        </w:rPr>
        <w:t>educing the reserve requirement ratio</w:t>
      </w:r>
      <w:r w:rsidRPr="001E48D4">
        <w:rPr>
          <w:rFonts w:ascii="BentonSans Book" w:hAnsi="BentonSans Book"/>
        </w:rPr>
        <w:t xml:space="preserve"> 100 basis point, from 5 percent to 4 percent, in order to allow banks more liquidity to finance businesses. </w:t>
      </w:r>
      <w:r w:rsidR="000F586F">
        <w:rPr>
          <w:rFonts w:ascii="BentonSans Book" w:hAnsi="BentonSans Book"/>
        </w:rPr>
        <w:t xml:space="preserve">These measures are expected to boost the funding and lending capacity of banks and thus the provision of credit is expected to be maintained </w:t>
      </w:r>
      <w:r w:rsidR="00E97DD0">
        <w:rPr>
          <w:rFonts w:ascii="BentonSans Book" w:hAnsi="BentonSans Book"/>
        </w:rPr>
        <w:t>in periods ahead.</w:t>
      </w:r>
    </w:p>
    <w:p w:rsidR="000F586F" w:rsidRPr="008132F0" w:rsidRDefault="000F586F" w:rsidP="000F586F">
      <w:pPr>
        <w:jc w:val="both"/>
        <w:rPr>
          <w:rFonts w:ascii="BentonSans Bold" w:eastAsia="Times New Roman" w:hAnsi="BentonSans Bold" w:cs="Times New Roman"/>
        </w:rPr>
      </w:pPr>
      <w:r>
        <w:rPr>
          <w:rFonts w:ascii="BentonSans Bold" w:eastAsia="Times New Roman" w:hAnsi="BentonSans Bold" w:cs="Times New Roman"/>
        </w:rPr>
        <w:t xml:space="preserve">2.3 Developments in Credit Terms </w:t>
      </w:r>
      <w:r w:rsidRPr="008132F0">
        <w:rPr>
          <w:rFonts w:ascii="BentonSans Bold" w:eastAsia="Times New Roman" w:hAnsi="BentonSans Bold" w:cs="Times New Roman"/>
        </w:rPr>
        <w:t>and Conditions</w:t>
      </w:r>
    </w:p>
    <w:p w:rsidR="000F586F" w:rsidRDefault="000F586F" w:rsidP="000F586F">
      <w:pPr>
        <w:spacing w:line="360" w:lineRule="auto"/>
        <w:jc w:val="both"/>
        <w:rPr>
          <w:rFonts w:ascii="BentonSans Book" w:eastAsia="Times New Roman" w:hAnsi="BentonSans Book" w:cs="Times New Roman"/>
        </w:rPr>
      </w:pPr>
      <w:r w:rsidRPr="008132F0">
        <w:rPr>
          <w:rFonts w:ascii="BentonSans Book" w:eastAsia="Times New Roman" w:hAnsi="BentonSans Book" w:cs="Times New Roman"/>
        </w:rPr>
        <w:t>Regarding credit terms and conditions</w:t>
      </w:r>
      <w:r w:rsidRPr="00301BB3">
        <w:rPr>
          <w:rFonts w:ascii="BentonSans Book" w:eastAsia="Times New Roman" w:hAnsi="BentonSans Book" w:cs="Times New Roman"/>
          <w:vertAlign w:val="superscript"/>
        </w:rPr>
        <w:footnoteReference w:id="2"/>
      </w:r>
      <w:r>
        <w:rPr>
          <w:rFonts w:ascii="BentonSans Book" w:eastAsia="Times New Roman" w:hAnsi="BentonSans Book" w:cs="Times New Roman"/>
        </w:rPr>
        <w:t>, the majority of banks (11 out of 16)</w:t>
      </w:r>
      <w:r w:rsidRPr="008132F0">
        <w:rPr>
          <w:rFonts w:ascii="BentonSans Book" w:eastAsia="Times New Roman" w:hAnsi="BentonSans Book" w:cs="Times New Roman"/>
        </w:rPr>
        <w:t xml:space="preserve"> indicated that terms and conditions remain</w:t>
      </w:r>
      <w:r>
        <w:rPr>
          <w:rFonts w:ascii="BentonSans Book" w:eastAsia="Times New Roman" w:hAnsi="BentonSans Book" w:cs="Times New Roman"/>
        </w:rPr>
        <w:t xml:space="preserve">ed unchanged, while 3 banks </w:t>
      </w:r>
      <w:r w:rsidRPr="008132F0">
        <w:rPr>
          <w:rFonts w:ascii="BentonSans Book" w:eastAsia="Times New Roman" w:hAnsi="BentonSans Book" w:cs="Times New Roman"/>
        </w:rPr>
        <w:t xml:space="preserve"> indicated that </w:t>
      </w:r>
      <w:r>
        <w:rPr>
          <w:rFonts w:ascii="BentonSans Book" w:eastAsia="Times New Roman" w:hAnsi="BentonSans Book" w:cs="Times New Roman"/>
        </w:rPr>
        <w:t xml:space="preserve">their </w:t>
      </w:r>
      <w:r w:rsidRPr="008132F0">
        <w:rPr>
          <w:rFonts w:ascii="BentonSans Book" w:eastAsia="Times New Roman" w:hAnsi="BentonSans Book" w:cs="Times New Roman"/>
        </w:rPr>
        <w:t>credit terms a</w:t>
      </w:r>
      <w:r>
        <w:rPr>
          <w:rFonts w:ascii="BentonSans Book" w:eastAsia="Times New Roman" w:hAnsi="BentonSans Book" w:cs="Times New Roman"/>
        </w:rPr>
        <w:t>nd conditions tightened, and 2 banks indicated</w:t>
      </w:r>
      <w:r w:rsidRPr="008132F0">
        <w:rPr>
          <w:rFonts w:ascii="BentonSans Book" w:eastAsia="Times New Roman" w:hAnsi="BentonSans Book" w:cs="Times New Roman"/>
        </w:rPr>
        <w:t xml:space="preserve"> that the credit terms and conditions eased. From banks’ perspective, operating costs and the perception of risk were the main reasons for tightening credit terms and conditions while the competition, cost of funds and liquidity position were the main factors that contributed to easing of credit terms and conditions. In context of this survey, the easing of credit terms and conditions mainly embodies the reduction of lending interest rate and the ex</w:t>
      </w:r>
      <w:r>
        <w:rPr>
          <w:rFonts w:ascii="BentonSans Book" w:eastAsia="Times New Roman" w:hAnsi="BentonSans Book" w:cs="Times New Roman"/>
        </w:rPr>
        <w:t>tension of maturity of</w:t>
      </w:r>
      <w:r w:rsidRPr="008132F0">
        <w:rPr>
          <w:rFonts w:ascii="BentonSans Book" w:eastAsia="Times New Roman" w:hAnsi="BentonSans Book" w:cs="Times New Roman"/>
        </w:rPr>
        <w:t xml:space="preserve"> loans.</w:t>
      </w:r>
      <w:r>
        <w:rPr>
          <w:rFonts w:ascii="BentonSans Book" w:eastAsia="Times New Roman" w:hAnsi="BentonSans Book" w:cs="Times New Roman"/>
        </w:rPr>
        <w:t xml:space="preserve"> </w:t>
      </w:r>
    </w:p>
    <w:p w:rsidR="000F586F" w:rsidRDefault="000F586F" w:rsidP="000F586F">
      <w:pPr>
        <w:spacing w:line="360" w:lineRule="auto"/>
        <w:jc w:val="both"/>
        <w:rPr>
          <w:rFonts w:ascii="BentonSans Book" w:eastAsia="Times New Roman" w:hAnsi="BentonSans Book" w:cs="Times New Roman"/>
        </w:rPr>
      </w:pPr>
      <w:r>
        <w:rPr>
          <w:rFonts w:ascii="BentonSans Book" w:eastAsia="Times New Roman" w:hAnsi="BentonSans Book" w:cs="Times New Roman"/>
        </w:rPr>
        <w:t>In a move to understand how banks would respond to the emergence of COVID-19 shock, banks were asked to indicate how they intended to review their interest charges on new loans cutting across corporates and individuals. The results of the survey depicted</w:t>
      </w:r>
      <w:r w:rsidRPr="008132F0">
        <w:rPr>
          <w:rFonts w:ascii="BentonSans Book" w:eastAsia="Times New Roman" w:hAnsi="BentonSans Book" w:cs="Times New Roman"/>
        </w:rPr>
        <w:t xml:space="preserve"> that majority of the banks (11 banks out of 16 banks) expect their lending rates to remain unchanged over the next quarter to June 2019. Banks’ expectation on lending interest rate hinge on the liquidity conditions in banking sector</w:t>
      </w:r>
      <w:r>
        <w:rPr>
          <w:rFonts w:ascii="BentonSans Book" w:eastAsia="Times New Roman" w:hAnsi="BentonSans Book" w:cs="Times New Roman"/>
        </w:rPr>
        <w:t>, support measures implemented by the NBR</w:t>
      </w:r>
      <w:r w:rsidRPr="008132F0">
        <w:rPr>
          <w:rFonts w:ascii="BentonSans Book" w:eastAsia="Times New Roman" w:hAnsi="BentonSans Book" w:cs="Times New Roman"/>
        </w:rPr>
        <w:t xml:space="preserve"> and </w:t>
      </w:r>
      <w:r>
        <w:rPr>
          <w:rFonts w:ascii="BentonSans Book" w:eastAsia="Times New Roman" w:hAnsi="BentonSans Book" w:cs="Times New Roman"/>
        </w:rPr>
        <w:t xml:space="preserve">the competition for the clients, especially large borrowers. </w:t>
      </w:r>
    </w:p>
    <w:p w:rsidR="00A85C41" w:rsidRDefault="00A85C41" w:rsidP="00DD7159">
      <w:pPr>
        <w:spacing w:line="360" w:lineRule="auto"/>
        <w:jc w:val="both"/>
        <w:rPr>
          <w:rFonts w:ascii="BentonSans Book" w:eastAsia="Times New Roman" w:hAnsi="BentonSans Book" w:cs="Times New Roman"/>
        </w:rPr>
      </w:pPr>
    </w:p>
    <w:p w:rsidR="0051129E" w:rsidRDefault="0051129E" w:rsidP="00E75BAA">
      <w:pPr>
        <w:spacing w:line="360" w:lineRule="auto"/>
        <w:jc w:val="both"/>
        <w:rPr>
          <w:rFonts w:ascii="BentonSans Book" w:hAnsi="BentonSans Book"/>
        </w:rPr>
      </w:pPr>
    </w:p>
    <w:p w:rsidR="0051129E" w:rsidRDefault="0051129E"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48532F" w:rsidRPr="005B2791" w:rsidRDefault="0048532F" w:rsidP="00E75BAA">
      <w:pPr>
        <w:spacing w:line="360" w:lineRule="auto"/>
        <w:jc w:val="both"/>
        <w:rPr>
          <w:rFonts w:ascii="BentonSans Book" w:hAnsi="BentonSans Book"/>
        </w:rPr>
      </w:pPr>
    </w:p>
    <w:p w:rsidR="00E75BAA" w:rsidRPr="00F61B80" w:rsidRDefault="0051129E" w:rsidP="00E75BAA">
      <w:pPr>
        <w:spacing w:after="0" w:line="240" w:lineRule="auto"/>
        <w:jc w:val="both"/>
        <w:rPr>
          <w:rFonts w:ascii="BentonSans Bold" w:hAnsi="BentonSans Bold"/>
          <w:b/>
        </w:rPr>
      </w:pPr>
      <w:r>
        <w:rPr>
          <w:rFonts w:ascii="BentonSans Bold" w:hAnsi="BentonSans Bold"/>
          <w:b/>
        </w:rPr>
        <w:t>3</w:t>
      </w:r>
      <w:r w:rsidR="00E75BAA" w:rsidRPr="00F61B80">
        <w:rPr>
          <w:rFonts w:ascii="BentonSans Bold" w:hAnsi="BentonSans Bold"/>
          <w:b/>
        </w:rPr>
        <w:t xml:space="preserve">. List of </w:t>
      </w:r>
      <w:r w:rsidR="0048532F">
        <w:rPr>
          <w:rFonts w:ascii="BentonSans Bold" w:hAnsi="BentonSans Bold"/>
          <w:b/>
        </w:rPr>
        <w:t>Participants</w:t>
      </w:r>
    </w:p>
    <w:p w:rsidR="00E75BAA" w:rsidRPr="00F61B80" w:rsidRDefault="00E75BAA" w:rsidP="00E75BAA">
      <w:pPr>
        <w:spacing w:after="0" w:line="240" w:lineRule="auto"/>
        <w:jc w:val="both"/>
        <w:rPr>
          <w:rFonts w:ascii="BentonSans Bold" w:hAnsi="BentonSans Bold"/>
          <w:b/>
        </w:rPr>
      </w:pPr>
    </w:p>
    <w:tbl>
      <w:tblPr>
        <w:tblW w:w="7549" w:type="dxa"/>
        <w:tblLook w:val="04A0" w:firstRow="1" w:lastRow="0" w:firstColumn="1" w:lastColumn="0" w:noHBand="0" w:noVBand="1"/>
      </w:tblPr>
      <w:tblGrid>
        <w:gridCol w:w="791"/>
        <w:gridCol w:w="6758"/>
      </w:tblGrid>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AB BANK </w:t>
            </w:r>
            <w:r w:rsidR="00CE3163" w:rsidRPr="005B2791">
              <w:rPr>
                <w:rFonts w:ascii="BentonSans Book" w:eastAsia="Times New Roman" w:hAnsi="BentonSans Book" w:cs="Calibri"/>
              </w:rPr>
              <w:t xml:space="preserve">RWANDA </w:t>
            </w:r>
            <w:r w:rsidR="00AB4822">
              <w:rPr>
                <w:rFonts w:ascii="BentonSans Book" w:eastAsia="Times New Roman" w:hAnsi="BentonSans Book" w:cs="Calibri"/>
              </w:rPr>
              <w:t>Plc</w:t>
            </w:r>
            <w:r w:rsidRPr="005B2791">
              <w:rPr>
                <w:rFonts w:ascii="BentonSans Book" w:eastAsia="Times New Roman" w:hAnsi="BentonSans Book" w:cs="Calibri"/>
              </w:rPr>
              <w:t xml:space="preserve">                                     </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2.</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ACCESS BANK </w:t>
            </w:r>
            <w:r w:rsidR="00394228" w:rsidRPr="005B2791">
              <w:rPr>
                <w:rFonts w:ascii="BentonSans Book" w:eastAsia="Times New Roman" w:hAnsi="BentonSans Book" w:cs="Calibri"/>
              </w:rPr>
              <w:t xml:space="preserve">RWANDA </w:t>
            </w:r>
            <w:r w:rsidR="00CE3163" w:rsidRPr="005B2791">
              <w:rPr>
                <w:rFonts w:ascii="BentonSans Book" w:eastAsia="Times New Roman" w:hAnsi="BentonSans Book" w:cs="Calibri"/>
              </w:rPr>
              <w:t>Plc</w:t>
            </w:r>
            <w:r w:rsidRPr="005B2791">
              <w:rPr>
                <w:rFonts w:ascii="BentonSans Book" w:eastAsia="Times New Roman" w:hAnsi="BentonSans Book" w:cs="Calibri"/>
              </w:rPr>
              <w:t xml:space="preserve">                              </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3.</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BANK OF AFRICA RWANDA </w:t>
            </w:r>
            <w:r w:rsidR="00CE3163" w:rsidRPr="005B2791">
              <w:rPr>
                <w:rFonts w:ascii="BentonSans Book" w:eastAsia="Times New Roman" w:hAnsi="BentonSans Book" w:cs="Calibri"/>
              </w:rPr>
              <w:t>Plc</w:t>
            </w:r>
            <w:r w:rsidRPr="005B2791">
              <w:rPr>
                <w:rFonts w:ascii="BentonSans Book" w:eastAsia="Times New Roman" w:hAnsi="BentonSans Book" w:cs="Calibri"/>
                <w:b/>
                <w:bCs/>
              </w:rPr>
              <w:t xml:space="preserve">          </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4.</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BANK OF </w:t>
            </w:r>
            <w:r w:rsidR="00AB4822">
              <w:rPr>
                <w:rFonts w:ascii="BentonSans Book" w:eastAsia="Times New Roman" w:hAnsi="BentonSans Book" w:cs="Calibri"/>
              </w:rPr>
              <w:t>KIGALI Plc</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5.</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B</w:t>
            </w:r>
            <w:r w:rsidR="00CD29D1" w:rsidRPr="005B2791">
              <w:rPr>
                <w:rFonts w:ascii="BentonSans Book" w:eastAsia="Times New Roman" w:hAnsi="BentonSans Book" w:cs="Calibri"/>
              </w:rPr>
              <w:t xml:space="preserve">ANQUE </w:t>
            </w:r>
            <w:r w:rsidRPr="005B2791">
              <w:rPr>
                <w:rFonts w:ascii="BentonSans Book" w:eastAsia="Times New Roman" w:hAnsi="BentonSans Book" w:cs="Calibri"/>
              </w:rPr>
              <w:t>P</w:t>
            </w:r>
            <w:r w:rsidR="00CD29D1" w:rsidRPr="005B2791">
              <w:rPr>
                <w:rFonts w:ascii="BentonSans Book" w:eastAsia="Times New Roman" w:hAnsi="BentonSans Book" w:cs="Calibri"/>
              </w:rPr>
              <w:t xml:space="preserve">OPULAIRE DU </w:t>
            </w:r>
            <w:r w:rsidRPr="005B2791">
              <w:rPr>
                <w:rFonts w:ascii="BentonSans Book" w:eastAsia="Times New Roman" w:hAnsi="BentonSans Book" w:cs="Calibri"/>
              </w:rPr>
              <w:t>R</w:t>
            </w:r>
            <w:r w:rsidR="00CD29D1" w:rsidRPr="005B2791">
              <w:rPr>
                <w:rFonts w:ascii="BentonSans Book" w:eastAsia="Times New Roman" w:hAnsi="BentonSans Book" w:cs="Calibri"/>
              </w:rPr>
              <w:t xml:space="preserve">WANDA </w:t>
            </w:r>
            <w:r w:rsidR="00AB4822">
              <w:rPr>
                <w:rFonts w:ascii="BentonSans Book" w:eastAsia="Times New Roman" w:hAnsi="BentonSans Book" w:cs="Calibri"/>
              </w:rPr>
              <w:t xml:space="preserve"> Plc</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6.</w:t>
            </w:r>
          </w:p>
        </w:tc>
        <w:tc>
          <w:tcPr>
            <w:tcW w:w="6758" w:type="dxa"/>
            <w:tcBorders>
              <w:top w:val="nil"/>
              <w:left w:val="nil"/>
              <w:bottom w:val="nil"/>
              <w:right w:val="nil"/>
            </w:tcBorders>
            <w:shd w:val="clear" w:color="auto" w:fill="auto"/>
            <w:noWrap/>
            <w:vAlign w:val="center"/>
            <w:hideMark/>
          </w:tcPr>
          <w:p w:rsidR="00E75BAA" w:rsidRPr="005B2791" w:rsidRDefault="00C408FD" w:rsidP="00C408FD">
            <w:pPr>
              <w:spacing w:after="0" w:line="360" w:lineRule="auto"/>
              <w:rPr>
                <w:rFonts w:ascii="BentonSans Book" w:eastAsia="Times New Roman" w:hAnsi="BentonSans Book" w:cs="Calibri"/>
              </w:rPr>
            </w:pPr>
            <w:r>
              <w:rPr>
                <w:rFonts w:ascii="BentonSans Book" w:eastAsia="Times New Roman" w:hAnsi="BentonSans Book" w:cs="Calibri"/>
              </w:rPr>
              <w:t xml:space="preserve">NCBA </w:t>
            </w:r>
            <w:r w:rsidR="00E75BAA" w:rsidRPr="005B2791">
              <w:rPr>
                <w:rFonts w:ascii="BentonSans Book" w:eastAsia="Times New Roman" w:hAnsi="BentonSans Book" w:cs="Calibri"/>
              </w:rPr>
              <w:t>B</w:t>
            </w:r>
            <w:r>
              <w:rPr>
                <w:rFonts w:ascii="BentonSans Book" w:eastAsia="Times New Roman" w:hAnsi="BentonSans Book" w:cs="Calibri"/>
              </w:rPr>
              <w:t xml:space="preserve">ANK </w:t>
            </w:r>
            <w:r w:rsidR="00394228" w:rsidRPr="005B2791">
              <w:rPr>
                <w:rFonts w:ascii="BentonSans Book" w:eastAsia="Times New Roman" w:hAnsi="BentonSans Book" w:cs="Calibri"/>
              </w:rPr>
              <w:t xml:space="preserve">RWANDA </w:t>
            </w:r>
            <w:r w:rsidR="00CD29D1" w:rsidRPr="005B2791">
              <w:rPr>
                <w:rFonts w:ascii="BentonSans Book" w:eastAsia="Times New Roman" w:hAnsi="BentonSans Book" w:cs="Calibri"/>
              </w:rPr>
              <w:t>Plc</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7.</w:t>
            </w:r>
          </w:p>
        </w:tc>
        <w:tc>
          <w:tcPr>
            <w:tcW w:w="6758" w:type="dxa"/>
            <w:tcBorders>
              <w:top w:val="nil"/>
              <w:left w:val="nil"/>
              <w:bottom w:val="nil"/>
              <w:right w:val="nil"/>
            </w:tcBorders>
            <w:shd w:val="clear" w:color="auto" w:fill="auto"/>
            <w:noWrap/>
            <w:vAlign w:val="center"/>
            <w:hideMark/>
          </w:tcPr>
          <w:p w:rsidR="00E75BAA" w:rsidRPr="005B2791" w:rsidRDefault="00CD29D1"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COGEBANQUE Plc</w:t>
            </w:r>
            <w:r w:rsidR="00E75BAA" w:rsidRPr="005B2791">
              <w:rPr>
                <w:rFonts w:ascii="BentonSans Book" w:eastAsia="Times New Roman" w:hAnsi="BentonSans Book" w:cs="Calibri"/>
              </w:rPr>
              <w:t xml:space="preserve">                               </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8.</w:t>
            </w:r>
          </w:p>
        </w:tc>
        <w:tc>
          <w:tcPr>
            <w:tcW w:w="6758" w:type="dxa"/>
            <w:tcBorders>
              <w:top w:val="nil"/>
              <w:left w:val="nil"/>
              <w:bottom w:val="nil"/>
              <w:right w:val="nil"/>
            </w:tcBorders>
            <w:shd w:val="clear" w:color="auto" w:fill="auto"/>
            <w:noWrap/>
            <w:vAlign w:val="center"/>
            <w:hideMark/>
          </w:tcPr>
          <w:p w:rsidR="00E75BAA" w:rsidRPr="005B2791" w:rsidRDefault="00CE3163"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DEVELOPMENT BANK OF RWANDA Plc</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9.</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ECOBANK </w:t>
            </w:r>
            <w:r w:rsidR="00394228" w:rsidRPr="005B2791">
              <w:rPr>
                <w:rFonts w:ascii="BentonSans Book" w:eastAsia="Times New Roman" w:hAnsi="BentonSans Book" w:cs="Calibri"/>
              </w:rPr>
              <w:t xml:space="preserve">RWANDA </w:t>
            </w:r>
            <w:r w:rsidR="00AB4822">
              <w:rPr>
                <w:rFonts w:ascii="BentonSans Book" w:eastAsia="Times New Roman" w:hAnsi="BentonSans Book" w:cs="Calibri"/>
              </w:rPr>
              <w:t>Plc</w:t>
            </w:r>
            <w:r w:rsidRPr="005B2791">
              <w:rPr>
                <w:rFonts w:ascii="BentonSans Book" w:eastAsia="Times New Roman" w:hAnsi="BentonSans Book" w:cs="Calibri"/>
              </w:rPr>
              <w:t xml:space="preserve">                                      </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10.</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EQUITY BANK </w:t>
            </w:r>
            <w:r w:rsidR="00394228" w:rsidRPr="005B2791">
              <w:rPr>
                <w:rFonts w:ascii="BentonSans Book" w:eastAsia="Times New Roman" w:hAnsi="BentonSans Book" w:cs="Calibri"/>
              </w:rPr>
              <w:t xml:space="preserve">RWANDA </w:t>
            </w:r>
            <w:r w:rsidR="00CE3163" w:rsidRPr="005B2791">
              <w:rPr>
                <w:rFonts w:ascii="BentonSans Book" w:eastAsia="Times New Roman" w:hAnsi="BentonSans Book" w:cs="Calibri"/>
              </w:rPr>
              <w:t>Plc</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11.</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G</w:t>
            </w:r>
            <w:r w:rsidR="00CE3163" w:rsidRPr="005B2791">
              <w:rPr>
                <w:rFonts w:ascii="BentonSans Book" w:eastAsia="Times New Roman" w:hAnsi="BentonSans Book" w:cs="Calibri"/>
              </w:rPr>
              <w:t xml:space="preserve">UARANTEE </w:t>
            </w:r>
            <w:r w:rsidRPr="005B2791">
              <w:rPr>
                <w:rFonts w:ascii="BentonSans Book" w:eastAsia="Times New Roman" w:hAnsi="BentonSans Book" w:cs="Calibri"/>
              </w:rPr>
              <w:t>T</w:t>
            </w:r>
            <w:r w:rsidR="00CE3163" w:rsidRPr="005B2791">
              <w:rPr>
                <w:rFonts w:ascii="BentonSans Book" w:eastAsia="Times New Roman" w:hAnsi="BentonSans Book" w:cs="Calibri"/>
              </w:rPr>
              <w:t xml:space="preserve">RUST </w:t>
            </w:r>
            <w:r w:rsidRPr="005B2791">
              <w:rPr>
                <w:rFonts w:ascii="BentonSans Book" w:eastAsia="Times New Roman" w:hAnsi="BentonSans Book" w:cs="Calibri"/>
              </w:rPr>
              <w:t xml:space="preserve"> BANK </w:t>
            </w:r>
            <w:r w:rsidR="00394228" w:rsidRPr="005B2791">
              <w:rPr>
                <w:rFonts w:ascii="BentonSans Book" w:eastAsia="Times New Roman" w:hAnsi="BentonSans Book" w:cs="Calibri"/>
              </w:rPr>
              <w:t xml:space="preserve">RWANDA </w:t>
            </w:r>
            <w:r w:rsidR="00CE3163" w:rsidRPr="005B2791">
              <w:rPr>
                <w:rFonts w:ascii="BentonSans Book" w:eastAsia="Times New Roman" w:hAnsi="BentonSans Book" w:cs="Calibri"/>
              </w:rPr>
              <w:t>Plc</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12.</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I&amp;M BANK </w:t>
            </w:r>
            <w:r w:rsidR="00C408FD">
              <w:rPr>
                <w:rFonts w:ascii="BentonSans Book" w:eastAsia="Times New Roman" w:hAnsi="BentonSans Book" w:cs="Calibri"/>
              </w:rPr>
              <w:t xml:space="preserve">RWANDA </w:t>
            </w:r>
            <w:r w:rsidR="00CD29D1" w:rsidRPr="005B2791">
              <w:rPr>
                <w:rFonts w:ascii="BentonSans Book" w:eastAsia="Times New Roman" w:hAnsi="BentonSans Book" w:cs="Calibri"/>
              </w:rPr>
              <w:t>Plc</w:t>
            </w:r>
            <w:r w:rsidRPr="005B2791">
              <w:rPr>
                <w:rFonts w:ascii="BentonSans Book" w:eastAsia="Times New Roman" w:hAnsi="BentonSans Book" w:cs="Calibri"/>
              </w:rPr>
              <w:t xml:space="preserve">                                      </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13.</w:t>
            </w:r>
          </w:p>
        </w:tc>
        <w:tc>
          <w:tcPr>
            <w:tcW w:w="6758" w:type="dxa"/>
            <w:tcBorders>
              <w:top w:val="nil"/>
              <w:left w:val="nil"/>
              <w:bottom w:val="nil"/>
              <w:right w:val="nil"/>
            </w:tcBorders>
            <w:shd w:val="clear" w:color="auto" w:fill="auto"/>
            <w:noWrap/>
            <w:vAlign w:val="center"/>
            <w:hideMark/>
          </w:tcPr>
          <w:p w:rsidR="00E75BAA" w:rsidRPr="005B2791" w:rsidRDefault="00AB4822" w:rsidP="00A14E49">
            <w:pPr>
              <w:spacing w:after="0" w:line="360" w:lineRule="auto"/>
              <w:rPr>
                <w:rFonts w:ascii="BentonSans Book" w:eastAsia="Times New Roman" w:hAnsi="BentonSans Book" w:cs="Calibri"/>
              </w:rPr>
            </w:pPr>
            <w:r>
              <w:rPr>
                <w:rFonts w:ascii="BentonSans Book" w:eastAsia="Times New Roman" w:hAnsi="BentonSans Book" w:cs="Calibri"/>
              </w:rPr>
              <w:t xml:space="preserve">KCB </w:t>
            </w:r>
            <w:r w:rsidR="00C408FD">
              <w:rPr>
                <w:rFonts w:ascii="BentonSans Book" w:eastAsia="Times New Roman" w:hAnsi="BentonSans Book" w:cs="Calibri"/>
              </w:rPr>
              <w:t xml:space="preserve">BANK </w:t>
            </w:r>
            <w:r>
              <w:rPr>
                <w:rFonts w:ascii="BentonSans Book" w:eastAsia="Times New Roman" w:hAnsi="BentonSans Book" w:cs="Calibri"/>
              </w:rPr>
              <w:t>RWANDA Plc</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14.</w:t>
            </w:r>
          </w:p>
        </w:tc>
        <w:tc>
          <w:tcPr>
            <w:tcW w:w="6758" w:type="dxa"/>
            <w:tcBorders>
              <w:top w:val="nil"/>
              <w:left w:val="nil"/>
              <w:bottom w:val="nil"/>
              <w:right w:val="nil"/>
            </w:tcBorders>
            <w:shd w:val="clear" w:color="auto" w:fill="auto"/>
            <w:noWrap/>
            <w:vAlign w:val="center"/>
            <w:hideMark/>
          </w:tcPr>
          <w:p w:rsidR="00E75BAA" w:rsidRPr="005B2791" w:rsidRDefault="00CE3163"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URWEGO BANK Plc</w:t>
            </w:r>
            <w:r w:rsidR="00E75BAA" w:rsidRPr="005B2791">
              <w:rPr>
                <w:rFonts w:ascii="BentonSans Book" w:eastAsia="Times New Roman" w:hAnsi="BentonSans Book" w:cs="Calibri"/>
              </w:rPr>
              <w:t xml:space="preserve">                              </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15.</w:t>
            </w:r>
          </w:p>
        </w:tc>
        <w:tc>
          <w:tcPr>
            <w:tcW w:w="6758" w:type="dxa"/>
            <w:tcBorders>
              <w:top w:val="nil"/>
              <w:left w:val="nil"/>
              <w:bottom w:val="nil"/>
              <w:right w:val="nil"/>
            </w:tcBorders>
            <w:shd w:val="clear" w:color="auto" w:fill="auto"/>
            <w:noWrap/>
            <w:vAlign w:val="center"/>
            <w:hideMark/>
          </w:tcPr>
          <w:p w:rsidR="00E75BAA" w:rsidRPr="005B2791" w:rsidRDefault="00AB4822" w:rsidP="00A14E49">
            <w:pPr>
              <w:spacing w:after="0" w:line="360" w:lineRule="auto"/>
              <w:rPr>
                <w:rFonts w:ascii="BentonSans Book" w:eastAsia="Times New Roman" w:hAnsi="BentonSans Book" w:cs="Calibri"/>
              </w:rPr>
            </w:pPr>
            <w:r>
              <w:rPr>
                <w:rFonts w:ascii="BentonSans Book" w:eastAsia="Times New Roman" w:hAnsi="BentonSans Book" w:cs="Calibri"/>
              </w:rPr>
              <w:t>UNGUKA BANK Plc</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16.</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ZIGAMA CSS                                          </w:t>
            </w:r>
          </w:p>
        </w:tc>
      </w:tr>
    </w:tbl>
    <w:p w:rsidR="00E75BAA" w:rsidRPr="005B2791" w:rsidRDefault="00E75BAA" w:rsidP="00A14E49">
      <w:pPr>
        <w:spacing w:line="360" w:lineRule="auto"/>
        <w:ind w:right="-180"/>
        <w:rPr>
          <w:rFonts w:ascii="BentonSans Book" w:hAnsi="BentonSans Book"/>
        </w:rPr>
      </w:pPr>
    </w:p>
    <w:p w:rsidR="00E75BAA" w:rsidRPr="005B2791" w:rsidRDefault="00E75BAA" w:rsidP="00E75BAA">
      <w:pPr>
        <w:ind w:right="-180"/>
        <w:rPr>
          <w:rFonts w:ascii="BentonSans Book" w:hAnsi="BentonSans Book"/>
        </w:rPr>
      </w:pPr>
      <w:r w:rsidRPr="005B2791">
        <w:rPr>
          <w:rFonts w:ascii="BentonSans Book" w:hAnsi="BentonSans Book"/>
        </w:rPr>
        <w:tab/>
      </w:r>
    </w:p>
    <w:p w:rsidR="00E75BAA" w:rsidRPr="005B2791" w:rsidRDefault="00E75BAA" w:rsidP="00E75BAA">
      <w:pPr>
        <w:ind w:right="-180"/>
        <w:rPr>
          <w:rFonts w:ascii="BentonSans Book" w:hAnsi="BentonSans Book"/>
        </w:rPr>
      </w:pPr>
    </w:p>
    <w:p w:rsidR="00E75BAA" w:rsidRPr="008647D2" w:rsidRDefault="00E75BAA" w:rsidP="00E75BAA">
      <w:pPr>
        <w:spacing w:after="0" w:line="240" w:lineRule="auto"/>
        <w:jc w:val="both"/>
        <w:rPr>
          <w:rFonts w:ascii="Bookman Old Style" w:hAnsi="Bookman Old Style"/>
          <w:b/>
        </w:rPr>
      </w:pPr>
    </w:p>
    <w:p w:rsidR="00E75BAA" w:rsidRPr="00625AD1" w:rsidRDefault="00E75BAA" w:rsidP="00E75BAA">
      <w:pPr>
        <w:spacing w:line="360" w:lineRule="auto"/>
        <w:jc w:val="both"/>
        <w:rPr>
          <w:rFonts w:ascii="Bookman Old Style" w:hAnsi="Bookman Old Style"/>
          <w:sz w:val="28"/>
          <w:lang w:val="en-GB"/>
        </w:rPr>
      </w:pPr>
    </w:p>
    <w:p w:rsidR="00E75BAA" w:rsidRDefault="00E75BAA" w:rsidP="00E75BAA">
      <w:pPr>
        <w:spacing w:after="0"/>
        <w:jc w:val="both"/>
        <w:rPr>
          <w:rFonts w:ascii="Bookman Old Style" w:eastAsia="Calibri" w:hAnsi="Bookman Old Style" w:cs="Calibri"/>
          <w:color w:val="000000"/>
        </w:rPr>
      </w:pPr>
    </w:p>
    <w:p w:rsidR="00E75BAA" w:rsidRDefault="00E75BAA" w:rsidP="00E75BAA">
      <w:pPr>
        <w:spacing w:after="0"/>
        <w:jc w:val="both"/>
        <w:rPr>
          <w:rFonts w:ascii="Bookman Old Style" w:eastAsia="Calibri" w:hAnsi="Bookman Old Style" w:cs="Calibri"/>
          <w:color w:val="000000"/>
        </w:rPr>
      </w:pPr>
    </w:p>
    <w:p w:rsidR="00E75BAA" w:rsidRDefault="00E75BAA" w:rsidP="00E75BAA">
      <w:pPr>
        <w:spacing w:after="0"/>
        <w:jc w:val="both"/>
        <w:rPr>
          <w:rFonts w:ascii="Bookman Old Style" w:eastAsia="Calibri" w:hAnsi="Bookman Old Style" w:cs="Calibri"/>
          <w:color w:val="000000"/>
        </w:rPr>
      </w:pPr>
    </w:p>
    <w:p w:rsidR="0051129E" w:rsidRDefault="0051129E" w:rsidP="00E75BAA">
      <w:pPr>
        <w:spacing w:after="0"/>
        <w:jc w:val="both"/>
        <w:rPr>
          <w:rFonts w:ascii="Bookman Old Style" w:eastAsia="Calibri" w:hAnsi="Bookman Old Style" w:cs="Calibri"/>
          <w:color w:val="000000"/>
        </w:rPr>
      </w:pPr>
    </w:p>
    <w:p w:rsidR="0051129E" w:rsidRDefault="0051129E" w:rsidP="00E75BAA">
      <w:pPr>
        <w:spacing w:after="0"/>
        <w:jc w:val="both"/>
        <w:rPr>
          <w:rFonts w:ascii="Bookman Old Style" w:eastAsia="Calibri" w:hAnsi="Bookman Old Style" w:cs="Calibri"/>
          <w:color w:val="000000"/>
        </w:rPr>
      </w:pPr>
    </w:p>
    <w:p w:rsidR="0051129E" w:rsidRDefault="0051129E" w:rsidP="00E75BAA">
      <w:pPr>
        <w:spacing w:after="0"/>
        <w:jc w:val="both"/>
        <w:rPr>
          <w:rFonts w:ascii="Bookman Old Style" w:eastAsia="Calibri" w:hAnsi="Bookman Old Style" w:cs="Calibri"/>
          <w:color w:val="000000"/>
        </w:rPr>
      </w:pPr>
    </w:p>
    <w:p w:rsidR="0051129E" w:rsidRDefault="0051129E" w:rsidP="00E75BAA">
      <w:pPr>
        <w:spacing w:after="0"/>
        <w:jc w:val="both"/>
        <w:rPr>
          <w:rFonts w:ascii="Bookman Old Style" w:eastAsia="Calibri" w:hAnsi="Bookman Old Style" w:cs="Calibri"/>
          <w:color w:val="000000"/>
        </w:rPr>
      </w:pPr>
    </w:p>
    <w:p w:rsidR="0051129E" w:rsidRDefault="0051129E" w:rsidP="00E75BAA">
      <w:pPr>
        <w:spacing w:after="0"/>
        <w:jc w:val="both"/>
        <w:rPr>
          <w:rFonts w:ascii="Bookman Old Style" w:eastAsia="Calibri" w:hAnsi="Bookman Old Style" w:cs="Calibri"/>
          <w:color w:val="000000"/>
        </w:rPr>
      </w:pPr>
    </w:p>
    <w:p w:rsidR="0051129E" w:rsidRDefault="0051129E" w:rsidP="00E75BAA">
      <w:pPr>
        <w:spacing w:after="0"/>
        <w:jc w:val="both"/>
        <w:rPr>
          <w:rFonts w:ascii="Bookman Old Style" w:eastAsia="Calibri" w:hAnsi="Bookman Old Style" w:cs="Calibri"/>
          <w:color w:val="000000"/>
        </w:rPr>
      </w:pPr>
    </w:p>
    <w:p w:rsidR="0051129E" w:rsidRDefault="0051129E" w:rsidP="00E75BAA">
      <w:pPr>
        <w:spacing w:after="0"/>
        <w:jc w:val="both"/>
        <w:rPr>
          <w:rFonts w:ascii="Bookman Old Style" w:eastAsia="Calibri" w:hAnsi="Bookman Old Style" w:cs="Calibri"/>
          <w:color w:val="000000"/>
        </w:rPr>
      </w:pPr>
    </w:p>
    <w:p w:rsidR="0051129E" w:rsidRDefault="0051129E" w:rsidP="00E75BAA">
      <w:pPr>
        <w:spacing w:after="0"/>
        <w:jc w:val="both"/>
        <w:rPr>
          <w:rFonts w:ascii="Bookman Old Style" w:eastAsia="Calibri" w:hAnsi="Bookman Old Style" w:cs="Calibri"/>
          <w:color w:val="000000"/>
        </w:rPr>
      </w:pPr>
    </w:p>
    <w:p w:rsidR="00E75BAA" w:rsidRDefault="00E75BAA" w:rsidP="00E75BAA">
      <w:pPr>
        <w:spacing w:after="0"/>
        <w:jc w:val="both"/>
        <w:rPr>
          <w:rFonts w:ascii="Bookman Old Style" w:eastAsia="Calibri" w:hAnsi="Bookman Old Style" w:cs="Calibri"/>
          <w:color w:val="000000"/>
        </w:rPr>
      </w:pPr>
    </w:p>
    <w:p w:rsidR="00E75BAA" w:rsidRDefault="00E75BAA" w:rsidP="00E75BAA">
      <w:pPr>
        <w:spacing w:after="0"/>
        <w:jc w:val="both"/>
        <w:rPr>
          <w:rFonts w:ascii="Bookman Old Style" w:eastAsia="Calibri" w:hAnsi="Bookman Old Style" w:cs="Calibri"/>
          <w:color w:val="000000"/>
        </w:rP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r w:rsidRPr="00A97E30">
        <w:rPr>
          <w:noProof/>
        </w:rPr>
        <w:drawing>
          <wp:inline distT="0" distB="0" distL="0" distR="0" wp14:anchorId="5F1AEAD1" wp14:editId="26AF2DC4">
            <wp:extent cx="4048125" cy="1666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48125" cy="1666875"/>
                    </a:xfrm>
                    <a:prstGeom prst="rect">
                      <a:avLst/>
                    </a:prstGeom>
                    <a:noFill/>
                    <a:ln>
                      <a:noFill/>
                    </a:ln>
                  </pic:spPr>
                </pic:pic>
              </a:graphicData>
            </a:graphic>
          </wp:inline>
        </w:drawing>
      </w: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D85BF4" w:rsidRPr="00E75BAA" w:rsidRDefault="00D85BF4" w:rsidP="00E75BAA">
      <w:pPr>
        <w:spacing w:after="0"/>
        <w:jc w:val="both"/>
        <w:rPr>
          <w:rFonts w:ascii="Bookman Old Style" w:eastAsia="Calibri" w:hAnsi="Bookman Old Style" w:cs="Calibri"/>
          <w:color w:val="000000"/>
        </w:rPr>
      </w:pPr>
    </w:p>
    <w:sectPr w:rsidR="00D85BF4" w:rsidRPr="00E75BAA" w:rsidSect="00A9267E">
      <w:footerReference w:type="default" r:id="rId13"/>
      <w:pgSz w:w="12240" w:h="15840"/>
      <w:pgMar w:top="990" w:right="1260" w:bottom="1350" w:left="1440" w:header="720" w:footer="720" w:gutter="0"/>
      <w:pgBorders w:offsetFrom="page">
        <w:top w:val="double" w:sz="4" w:space="24" w:color="BF8F00" w:themeColor="accent4" w:themeShade="BF"/>
        <w:left w:val="double" w:sz="4" w:space="24" w:color="BF8F00" w:themeColor="accent4" w:themeShade="BF"/>
        <w:bottom w:val="double" w:sz="4" w:space="24" w:color="BF8F00" w:themeColor="accent4" w:themeShade="BF"/>
        <w:right w:val="double" w:sz="4" w:space="24" w:color="BF8F00" w:themeColor="accent4" w:themeShade="BF"/>
      </w:pgBorders>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986" w:rsidRDefault="008E6986" w:rsidP="002D5ADD">
      <w:pPr>
        <w:spacing w:after="0" w:line="240" w:lineRule="auto"/>
      </w:pPr>
      <w:r>
        <w:separator/>
      </w:r>
    </w:p>
  </w:endnote>
  <w:endnote w:type="continuationSeparator" w:id="0">
    <w:p w:rsidR="008E6986" w:rsidRDefault="008E6986" w:rsidP="002D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ntonSans Bold">
    <w:panose1 w:val="02000503040000020004"/>
    <w:charset w:val="00"/>
    <w:family w:val="modern"/>
    <w:notTrueType/>
    <w:pitch w:val="variable"/>
    <w:sig w:usb0="8000002F" w:usb1="5000004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CE 45 Light">
    <w:altName w:val="Frutiger CE 45 Light"/>
    <w:panose1 w:val="00000000000000000000"/>
    <w:charset w:val="00"/>
    <w:family w:val="swiss"/>
    <w:notTrueType/>
    <w:pitch w:val="default"/>
    <w:sig w:usb0="00000003" w:usb1="00000000" w:usb2="00000000" w:usb3="00000000" w:csb0="00000001"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ntonSans Book">
    <w:panose1 w:val="02000503040000020004"/>
    <w:charset w:val="00"/>
    <w:family w:val="modern"/>
    <w:notTrueType/>
    <w:pitch w:val="variable"/>
    <w:sig w:usb0="8000002F" w:usb1="5000004A" w:usb2="00000000" w:usb3="00000000" w:csb0="00000001" w:csb1="00000000"/>
  </w:font>
  <w:font w:name="BentonSans Black">
    <w:panose1 w:val="02000503040000020004"/>
    <w:charset w:val="00"/>
    <w:family w:val="modern"/>
    <w:notTrueType/>
    <w:pitch w:val="variable"/>
    <w:sig w:usb0="8000002F" w:usb1="5000004A" w:usb2="00000000" w:usb3="00000000" w:csb0="00000001" w:csb1="00000000"/>
  </w:font>
  <w:font w:name="BentonSans Regular">
    <w:altName w:val="Corbel"/>
    <w:panose1 w:val="02000503040000020004"/>
    <w:charset w:val="00"/>
    <w:family w:val="modern"/>
    <w:notTrueType/>
    <w:pitch w:val="variable"/>
    <w:sig w:usb0="8000002F" w:usb1="50000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618" w:rsidRDefault="00C11618" w:rsidP="00E35D50">
    <w:pPr>
      <w:pStyle w:val="Footer"/>
      <w:jc w:val="center"/>
    </w:pPr>
  </w:p>
  <w:p w:rsidR="00C11618" w:rsidRDefault="00C11618" w:rsidP="000E1A39">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048110"/>
      <w:docPartObj>
        <w:docPartGallery w:val="Page Numbers (Bottom of Page)"/>
        <w:docPartUnique/>
      </w:docPartObj>
    </w:sdtPr>
    <w:sdtEndPr>
      <w:rPr>
        <w:noProof/>
      </w:rPr>
    </w:sdtEndPr>
    <w:sdtContent>
      <w:p w:rsidR="00C11618" w:rsidRDefault="00C11618">
        <w:pPr>
          <w:pStyle w:val="Footer"/>
          <w:jc w:val="right"/>
          <w:rPr>
            <w:noProof/>
          </w:rPr>
        </w:pPr>
        <w:r w:rsidRPr="00F66B92">
          <w:rPr>
            <w:rFonts w:ascii="Bookman Old Style" w:hAnsi="Bookman Old Style"/>
            <w:b/>
            <w:bCs/>
            <w:noProof/>
            <w:color w:val="CC9900"/>
            <w:sz w:val="16"/>
            <w:szCs w:val="16"/>
          </w:rPr>
          <mc:AlternateContent>
            <mc:Choice Requires="wps">
              <w:drawing>
                <wp:anchor distT="0" distB="0" distL="114300" distR="114300" simplePos="0" relativeHeight="251659264" behindDoc="0" locked="0" layoutInCell="1" allowOverlap="1" wp14:anchorId="35418504" wp14:editId="2D98BDB3">
                  <wp:simplePos x="0" y="0"/>
                  <wp:positionH relativeFrom="margin">
                    <wp:align>right</wp:align>
                  </wp:positionH>
                  <wp:positionV relativeFrom="paragraph">
                    <wp:posOffset>234950</wp:posOffset>
                  </wp:positionV>
                  <wp:extent cx="485775" cy="247650"/>
                  <wp:effectExtent l="0" t="0" r="28575" b="19050"/>
                  <wp:wrapNone/>
                  <wp:docPr id="110" name="Text Box 110"/>
                  <wp:cNvGraphicFramePr/>
                  <a:graphic xmlns:a="http://schemas.openxmlformats.org/drawingml/2006/main">
                    <a:graphicData uri="http://schemas.microsoft.com/office/word/2010/wordprocessingShape">
                      <wps:wsp>
                        <wps:cNvSpPr txBox="1"/>
                        <wps:spPr>
                          <a:xfrm>
                            <a:off x="0" y="0"/>
                            <a:ext cx="485775" cy="247650"/>
                          </a:xfrm>
                          <a:prstGeom prst="rect">
                            <a:avLst/>
                          </a:prstGeom>
                          <a:solidFill>
                            <a:srgbClr val="FFC000"/>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C11618" w:rsidRPr="00A81390" w:rsidRDefault="00C11618" w:rsidP="002A7796">
                              <w:pPr>
                                <w:pStyle w:val="Footer"/>
                                <w:shd w:val="clear" w:color="auto" w:fill="FFC000" w:themeFill="accent4"/>
                                <w:jc w:val="center"/>
                                <w:rPr>
                                  <w:rFonts w:ascii="Bookman Old Style" w:hAnsi="Bookman Old Style"/>
                                  <w:b/>
                                  <w:sz w:val="18"/>
                                  <w:szCs w:val="18"/>
                                </w:rPr>
                              </w:pPr>
                              <w:r w:rsidRPr="00A81390">
                                <w:rPr>
                                  <w:rFonts w:ascii="Bookman Old Style" w:hAnsi="Bookman Old Style"/>
                                  <w:b/>
                                  <w:sz w:val="20"/>
                                  <w:szCs w:val="20"/>
                                </w:rPr>
                                <w:fldChar w:fldCharType="begin"/>
                              </w:r>
                              <w:r w:rsidRPr="004A7AB3">
                                <w:rPr>
                                  <w:rFonts w:ascii="Bookman Old Style" w:hAnsi="Bookman Old Style"/>
                                  <w:b/>
                                  <w:sz w:val="20"/>
                                  <w:szCs w:val="20"/>
                                </w:rPr>
                                <w:instrText xml:space="preserve"> PAGE   \* MERGEFORMAT </w:instrText>
                              </w:r>
                              <w:r w:rsidRPr="00A81390">
                                <w:rPr>
                                  <w:rFonts w:ascii="Bookman Old Style" w:hAnsi="Bookman Old Style"/>
                                  <w:b/>
                                  <w:sz w:val="20"/>
                                  <w:szCs w:val="20"/>
                                </w:rPr>
                                <w:fldChar w:fldCharType="separate"/>
                              </w:r>
                              <w:r w:rsidR="00B87FC5" w:rsidRPr="00B87FC5">
                                <w:rPr>
                                  <w:rFonts w:ascii="Bookman Old Style" w:hAnsi="Bookman Old Style"/>
                                  <w:b/>
                                  <w:noProof/>
                                  <w:sz w:val="18"/>
                                  <w:szCs w:val="18"/>
                                </w:rPr>
                                <w:t>-</w:t>
                              </w:r>
                              <w:r w:rsidR="00B87FC5">
                                <w:rPr>
                                  <w:rFonts w:ascii="Bookman Old Style" w:hAnsi="Bookman Old Style"/>
                                  <w:b/>
                                  <w:noProof/>
                                  <w:sz w:val="20"/>
                                  <w:szCs w:val="20"/>
                                </w:rPr>
                                <w:t xml:space="preserve"> 5 -</w:t>
                              </w:r>
                              <w:r w:rsidRPr="00A81390">
                                <w:rPr>
                                  <w:rFonts w:ascii="Bookman Old Style" w:hAnsi="Bookman Old Style"/>
                                  <w:b/>
                                  <w:noProof/>
                                  <w:sz w:val="18"/>
                                  <w:szCs w:val="18"/>
                                </w:rPr>
                                <w:fldChar w:fldCharType="end"/>
                              </w:r>
                            </w:p>
                            <w:p w:rsidR="00C11618" w:rsidRPr="004A7AB3" w:rsidRDefault="00C11618" w:rsidP="00E80E4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18504" id="_x0000_t202" coordsize="21600,21600" o:spt="202" path="m,l,21600r21600,l21600,xe">
                  <v:stroke joinstyle="miter"/>
                  <v:path gradientshapeok="t" o:connecttype="rect"/>
                </v:shapetype>
                <v:shape id="Text Box 110" o:spid="_x0000_s1028" type="#_x0000_t202" style="position:absolute;left:0;text-align:left;margin-left:-12.95pt;margin-top:18.5pt;width:38.2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" fillcolor="#ffc000" strokecolor="#ffc000" strokeweight=".5pt">
                  <v:textbox>
                    <w:txbxContent>
                      <w:p w:rsidR="00C11618" w:rsidRPr="00A81390" w:rsidRDefault="00C11618" w:rsidP="002A7796">
                        <w:pPr>
                          <w:pStyle w:val="Footer"/>
                          <w:shd w:val="clear" w:color="auto" w:fill="FFC000" w:themeFill="accent4"/>
                          <w:jc w:val="center"/>
                          <w:rPr>
                            <w:rFonts w:ascii="Bookman Old Style" w:hAnsi="Bookman Old Style"/>
                            <w:b/>
                            <w:sz w:val="18"/>
                            <w:szCs w:val="18"/>
                          </w:rPr>
                        </w:pPr>
                        <w:r w:rsidRPr="00A81390">
                          <w:rPr>
                            <w:rFonts w:ascii="Bookman Old Style" w:hAnsi="Bookman Old Style"/>
                            <w:b/>
                            <w:sz w:val="20"/>
                            <w:szCs w:val="20"/>
                          </w:rPr>
                          <w:fldChar w:fldCharType="begin"/>
                        </w:r>
                        <w:r w:rsidRPr="004A7AB3">
                          <w:rPr>
                            <w:rFonts w:ascii="Bookman Old Style" w:hAnsi="Bookman Old Style"/>
                            <w:b/>
                            <w:sz w:val="20"/>
                            <w:szCs w:val="20"/>
                          </w:rPr>
                          <w:instrText xml:space="preserve"> PAGE   \* MERGEFORMAT </w:instrText>
                        </w:r>
                        <w:r w:rsidRPr="00A81390">
                          <w:rPr>
                            <w:rFonts w:ascii="Bookman Old Style" w:hAnsi="Bookman Old Style"/>
                            <w:b/>
                            <w:sz w:val="20"/>
                            <w:szCs w:val="20"/>
                          </w:rPr>
                          <w:fldChar w:fldCharType="separate"/>
                        </w:r>
                        <w:r w:rsidR="00B87FC5" w:rsidRPr="00B87FC5">
                          <w:rPr>
                            <w:rFonts w:ascii="Bookman Old Style" w:hAnsi="Bookman Old Style"/>
                            <w:b/>
                            <w:noProof/>
                            <w:sz w:val="18"/>
                            <w:szCs w:val="18"/>
                          </w:rPr>
                          <w:t>-</w:t>
                        </w:r>
                        <w:r w:rsidR="00B87FC5">
                          <w:rPr>
                            <w:rFonts w:ascii="Bookman Old Style" w:hAnsi="Bookman Old Style"/>
                            <w:b/>
                            <w:noProof/>
                            <w:sz w:val="20"/>
                            <w:szCs w:val="20"/>
                          </w:rPr>
                          <w:t xml:space="preserve"> 5 -</w:t>
                        </w:r>
                        <w:r w:rsidRPr="00A81390">
                          <w:rPr>
                            <w:rFonts w:ascii="Bookman Old Style" w:hAnsi="Bookman Old Style"/>
                            <w:b/>
                            <w:noProof/>
                            <w:sz w:val="18"/>
                            <w:szCs w:val="18"/>
                          </w:rPr>
                          <w:fldChar w:fldCharType="end"/>
                        </w:r>
                      </w:p>
                      <w:p w:rsidR="00C11618" w:rsidRPr="004A7AB3" w:rsidRDefault="00C11618" w:rsidP="00E80E4C">
                        <w:pPr>
                          <w:rPr>
                            <w:sz w:val="20"/>
                            <w:szCs w:val="20"/>
                          </w:rPr>
                        </w:pPr>
                      </w:p>
                    </w:txbxContent>
                  </v:textbox>
                  <w10:wrap anchorx="margin"/>
                </v:shape>
              </w:pict>
            </mc:Fallback>
          </mc:AlternateContent>
        </w:r>
      </w:p>
      <w:tbl>
        <w:tblPr>
          <w:tblW w:w="8926" w:type="dxa"/>
          <w:tblInd w:w="-196" w:type="dxa"/>
          <w:tblBorders>
            <w:top w:val="double" w:sz="4" w:space="0" w:color="auto"/>
            <w:insideH w:val="single" w:sz="12" w:space="0" w:color="9BBB59"/>
            <w:insideV w:val="single" w:sz="2" w:space="0" w:color="9BBB59"/>
          </w:tblBorders>
          <w:shd w:val="clear" w:color="auto" w:fill="EAF1DD"/>
          <w:tblLook w:val="04A0" w:firstRow="1" w:lastRow="0" w:firstColumn="1" w:lastColumn="0" w:noHBand="0" w:noVBand="1"/>
        </w:tblPr>
        <w:tblGrid>
          <w:gridCol w:w="3346"/>
          <w:gridCol w:w="3330"/>
          <w:gridCol w:w="2250"/>
        </w:tblGrid>
        <w:tr w:rsidR="00C11618" w:rsidRPr="00F66B92" w:rsidTr="00384385">
          <w:trPr>
            <w:trHeight w:val="600"/>
          </w:trPr>
          <w:tc>
            <w:tcPr>
              <w:tcW w:w="3346" w:type="dxa"/>
              <w:shd w:val="clear" w:color="auto" w:fill="EAF1DD"/>
              <w:vAlign w:val="center"/>
            </w:tcPr>
            <w:p w:rsidR="00C11618" w:rsidRPr="005B2791" w:rsidRDefault="00C11618" w:rsidP="00E80E4C">
              <w:pPr>
                <w:pStyle w:val="Footer"/>
                <w:tabs>
                  <w:tab w:val="left" w:pos="6336"/>
                </w:tabs>
                <w:jc w:val="center"/>
                <w:rPr>
                  <w:rFonts w:ascii="BentonSans Bold" w:hAnsi="BentonSans Bold"/>
                  <w:b/>
                  <w:bCs/>
                  <w:color w:val="1F3864" w:themeColor="accent1" w:themeShade="80"/>
                  <w:sz w:val="20"/>
                  <w:szCs w:val="20"/>
                </w:rPr>
              </w:pPr>
              <w:r w:rsidRPr="005B2791">
                <w:rPr>
                  <w:rFonts w:ascii="BentonSans Bold" w:hAnsi="BentonSans Bold"/>
                  <w:b/>
                  <w:bCs/>
                  <w:color w:val="1F3864" w:themeColor="accent1" w:themeShade="80"/>
                  <w:sz w:val="20"/>
                  <w:szCs w:val="20"/>
                </w:rPr>
                <w:t>NATIONAL BANK OF RWANDA</w:t>
              </w:r>
            </w:p>
          </w:tc>
          <w:tc>
            <w:tcPr>
              <w:tcW w:w="3330" w:type="dxa"/>
              <w:shd w:val="clear" w:color="auto" w:fill="EAF1DD"/>
              <w:vAlign w:val="center"/>
            </w:tcPr>
            <w:p w:rsidR="00C11618" w:rsidRPr="005B2791" w:rsidRDefault="00384385" w:rsidP="00E80E4C">
              <w:pPr>
                <w:pStyle w:val="Footer"/>
                <w:tabs>
                  <w:tab w:val="left" w:pos="6336"/>
                </w:tabs>
                <w:jc w:val="center"/>
                <w:rPr>
                  <w:rFonts w:ascii="BentonSans Bold" w:hAnsi="BentonSans Bold"/>
                  <w:b/>
                  <w:bCs/>
                  <w:color w:val="1F3864" w:themeColor="accent1" w:themeShade="80"/>
                  <w:sz w:val="20"/>
                  <w:szCs w:val="20"/>
                </w:rPr>
              </w:pPr>
              <w:r w:rsidRPr="005B2791">
                <w:rPr>
                  <w:rFonts w:ascii="BentonSans Bold" w:hAnsi="BentonSans Bold"/>
                  <w:b/>
                  <w:bCs/>
                  <w:color w:val="1F3864" w:themeColor="accent1" w:themeShade="80"/>
                  <w:sz w:val="20"/>
                  <w:szCs w:val="20"/>
                </w:rPr>
                <w:t>CREDIT SURVEY REPORT</w:t>
              </w:r>
            </w:p>
          </w:tc>
          <w:tc>
            <w:tcPr>
              <w:tcW w:w="2250" w:type="dxa"/>
              <w:shd w:val="clear" w:color="auto" w:fill="EAF1DD"/>
              <w:vAlign w:val="center"/>
            </w:tcPr>
            <w:p w:rsidR="00C11618" w:rsidRPr="005B2791" w:rsidRDefault="00832BC9" w:rsidP="00832BC9">
              <w:pPr>
                <w:pStyle w:val="Footer"/>
                <w:tabs>
                  <w:tab w:val="left" w:pos="6336"/>
                </w:tabs>
                <w:jc w:val="center"/>
                <w:rPr>
                  <w:rFonts w:ascii="BentonSans Bold" w:hAnsi="BentonSans Bold"/>
                  <w:b/>
                  <w:bCs/>
                  <w:color w:val="1F3864" w:themeColor="accent1" w:themeShade="80"/>
                  <w:sz w:val="20"/>
                  <w:szCs w:val="20"/>
                </w:rPr>
              </w:pPr>
              <w:r>
                <w:rPr>
                  <w:rFonts w:ascii="BentonSans Bold" w:hAnsi="BentonSans Bold"/>
                  <w:b/>
                  <w:bCs/>
                  <w:color w:val="1F3864" w:themeColor="accent1" w:themeShade="80"/>
                  <w:sz w:val="20"/>
                  <w:szCs w:val="20"/>
                </w:rPr>
                <w:t>MARCH 2020</w:t>
              </w:r>
            </w:p>
          </w:tc>
        </w:tr>
      </w:tbl>
      <w:p w:rsidR="00C11618" w:rsidRDefault="00B87FC5">
        <w:pPr>
          <w:pStyle w:val="Footer"/>
          <w:jc w:val="right"/>
        </w:pPr>
      </w:p>
    </w:sdtContent>
  </w:sdt>
  <w:p w:rsidR="00C11618" w:rsidRDefault="00C11618" w:rsidP="000E1A3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986" w:rsidRDefault="008E6986" w:rsidP="002D5ADD">
      <w:pPr>
        <w:spacing w:after="0" w:line="240" w:lineRule="auto"/>
      </w:pPr>
      <w:r>
        <w:separator/>
      </w:r>
    </w:p>
  </w:footnote>
  <w:footnote w:type="continuationSeparator" w:id="0">
    <w:p w:rsidR="008E6986" w:rsidRDefault="008E6986" w:rsidP="002D5ADD">
      <w:pPr>
        <w:spacing w:after="0" w:line="240" w:lineRule="auto"/>
      </w:pPr>
      <w:r>
        <w:continuationSeparator/>
      </w:r>
    </w:p>
  </w:footnote>
  <w:footnote w:id="1">
    <w:p w:rsidR="00BF340B" w:rsidRPr="0090240B" w:rsidRDefault="00BF340B" w:rsidP="00BF340B">
      <w:pPr>
        <w:jc w:val="both"/>
        <w:rPr>
          <w:rFonts w:ascii="BentonSans Book" w:hAnsi="BentonSans Book"/>
          <w:sz w:val="18"/>
        </w:rPr>
      </w:pPr>
      <w:r w:rsidRPr="0090240B">
        <w:rPr>
          <w:rStyle w:val="FootnoteReference"/>
          <w:rFonts w:ascii="BentonSans Book" w:hAnsi="BentonSans Book"/>
        </w:rPr>
        <w:footnoteRef/>
      </w:r>
      <w:r w:rsidRPr="0090240B">
        <w:rPr>
          <w:rFonts w:ascii="BentonSans Book" w:hAnsi="BentonSans Book"/>
        </w:rPr>
        <w:t xml:space="preserve"> </w:t>
      </w:r>
      <w:r w:rsidRPr="0090240B">
        <w:rPr>
          <w:rFonts w:ascii="BentonSans Book" w:hAnsi="BentonSans Book"/>
          <w:sz w:val="18"/>
        </w:rPr>
        <w:t xml:space="preserve">Demand for credit refers to the demand for new loans by borrowers as indicated by the volume and value of applications received. </w:t>
      </w:r>
    </w:p>
    <w:p w:rsidR="00BF340B" w:rsidRDefault="00BF340B" w:rsidP="00BF340B">
      <w:pPr>
        <w:pStyle w:val="FootnoteText"/>
      </w:pPr>
    </w:p>
  </w:footnote>
  <w:footnote w:id="2">
    <w:p w:rsidR="000F586F" w:rsidRPr="00301BB3" w:rsidRDefault="000F586F" w:rsidP="000F586F">
      <w:pPr>
        <w:rPr>
          <w:rFonts w:ascii="BentonSans Book" w:hAnsi="BentonSans Book"/>
          <w:sz w:val="16"/>
        </w:rPr>
      </w:pPr>
      <w:r w:rsidRPr="00301BB3">
        <w:rPr>
          <w:rStyle w:val="FootnoteReference"/>
          <w:rFonts w:ascii="BentonSans Book" w:hAnsi="BentonSans Book"/>
        </w:rPr>
        <w:footnoteRef/>
      </w:r>
      <w:r w:rsidRPr="00301BB3">
        <w:rPr>
          <w:rFonts w:ascii="BentonSans Book" w:hAnsi="BentonSans Book"/>
        </w:rPr>
        <w:t xml:space="preserve"> </w:t>
      </w:r>
      <w:r w:rsidRPr="00301BB3">
        <w:rPr>
          <w:rStyle w:val="Emphasis"/>
          <w:rFonts w:ascii="BentonSans Book" w:hAnsi="BentonSans Book" w:cs="Arial"/>
          <w:bCs/>
          <w:i w:val="0"/>
          <w:sz w:val="18"/>
          <w:szCs w:val="20"/>
        </w:rPr>
        <w:t>Credit terms and conditions</w:t>
      </w:r>
      <w:r w:rsidRPr="00301BB3">
        <w:rPr>
          <w:rFonts w:ascii="BentonSans Book" w:hAnsi="BentonSans Book" w:cs="Arial"/>
          <w:sz w:val="18"/>
          <w:szCs w:val="20"/>
        </w:rPr>
        <w:t xml:space="preserve"> are the terms on which a bank provides credit to a customer after it has been approved. They mainly include the interest rate, maturity and frequency of payment. </w:t>
      </w:r>
    </w:p>
    <w:p w:rsidR="000F586F" w:rsidRPr="00301BB3" w:rsidRDefault="000F586F" w:rsidP="000F586F">
      <w:pPr>
        <w:pStyle w:val="FootnoteText"/>
        <w:rPr>
          <w:rFonts w:ascii="BentonSans Book" w:hAnsi="BentonSans Book"/>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5CA9"/>
    <w:multiLevelType w:val="hybridMultilevel"/>
    <w:tmpl w:val="BEA410AA"/>
    <w:lvl w:ilvl="0" w:tplc="CFAA251A">
      <w:start w:val="1"/>
      <w:numFmt w:val="decimal"/>
      <w:pStyle w:val="FSAparagraph"/>
      <w:lvlText w:val="%1.     "/>
      <w:lvlJc w:val="left"/>
      <w:pPr>
        <w:tabs>
          <w:tab w:val="num" w:pos="720"/>
        </w:tabs>
        <w:ind w:left="0" w:firstLine="0"/>
      </w:pPr>
      <w:rPr>
        <w:rFonts w:hint="default"/>
        <w:b w:val="0"/>
        <w:color w:val="auto"/>
        <w:sz w:val="24"/>
        <w:szCs w:val="24"/>
      </w:rPr>
    </w:lvl>
    <w:lvl w:ilvl="1" w:tplc="04090019">
      <w:start w:val="1"/>
      <w:numFmt w:val="lowerLetter"/>
      <w:lvlText w:val="%2."/>
      <w:lvlJc w:val="left"/>
      <w:pPr>
        <w:tabs>
          <w:tab w:val="num" w:pos="4500"/>
        </w:tabs>
        <w:ind w:left="45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6869DF"/>
    <w:multiLevelType w:val="hybridMultilevel"/>
    <w:tmpl w:val="1A48BFA6"/>
    <w:lvl w:ilvl="0" w:tplc="DEA02CA0">
      <w:start w:val="1"/>
      <w:numFmt w:val="upperRoman"/>
      <w:pStyle w:val="FSA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86F20"/>
    <w:multiLevelType w:val="hybridMultilevel"/>
    <w:tmpl w:val="D8CEEBE0"/>
    <w:lvl w:ilvl="0" w:tplc="9B241F64">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72770"/>
    <w:multiLevelType w:val="hybridMultilevel"/>
    <w:tmpl w:val="360CFABC"/>
    <w:lvl w:ilvl="0" w:tplc="6366D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BA1B36"/>
    <w:multiLevelType w:val="multilevel"/>
    <w:tmpl w:val="4828AAFC"/>
    <w:lvl w:ilvl="0">
      <w:start w:val="2"/>
      <w:numFmt w:val="decimal"/>
      <w:lvlText w:val="%1"/>
      <w:lvlJc w:val="left"/>
      <w:pPr>
        <w:ind w:left="360" w:hanging="360"/>
      </w:pPr>
      <w:rPr>
        <w:rFonts w:ascii="BentonSans Bold" w:eastAsiaTheme="minorHAnsi" w:hAnsi="BentonSans Bold" w:cs="Arial" w:hint="default"/>
      </w:rPr>
    </w:lvl>
    <w:lvl w:ilvl="1">
      <w:start w:val="4"/>
      <w:numFmt w:val="decimal"/>
      <w:lvlText w:val="%1.%2"/>
      <w:lvlJc w:val="left"/>
      <w:pPr>
        <w:ind w:left="720" w:hanging="720"/>
      </w:pPr>
      <w:rPr>
        <w:rFonts w:ascii="BentonSans Bold" w:eastAsiaTheme="minorHAnsi" w:hAnsi="BentonSans Bold" w:cs="Arial" w:hint="default"/>
      </w:rPr>
    </w:lvl>
    <w:lvl w:ilvl="2">
      <w:start w:val="1"/>
      <w:numFmt w:val="decimal"/>
      <w:lvlText w:val="%1.%2.%3"/>
      <w:lvlJc w:val="left"/>
      <w:pPr>
        <w:ind w:left="720" w:hanging="720"/>
      </w:pPr>
      <w:rPr>
        <w:rFonts w:ascii="BentonSans Bold" w:eastAsiaTheme="minorHAnsi" w:hAnsi="BentonSans Bold" w:cs="Arial" w:hint="default"/>
      </w:rPr>
    </w:lvl>
    <w:lvl w:ilvl="3">
      <w:start w:val="1"/>
      <w:numFmt w:val="decimal"/>
      <w:lvlText w:val="%1.%2.%3.%4"/>
      <w:lvlJc w:val="left"/>
      <w:pPr>
        <w:ind w:left="1080" w:hanging="1080"/>
      </w:pPr>
      <w:rPr>
        <w:rFonts w:ascii="BentonSans Bold" w:eastAsiaTheme="minorHAnsi" w:hAnsi="BentonSans Bold" w:cs="Arial" w:hint="default"/>
      </w:rPr>
    </w:lvl>
    <w:lvl w:ilvl="4">
      <w:start w:val="1"/>
      <w:numFmt w:val="decimal"/>
      <w:lvlText w:val="%1.%2.%3.%4.%5"/>
      <w:lvlJc w:val="left"/>
      <w:pPr>
        <w:ind w:left="1080" w:hanging="1080"/>
      </w:pPr>
      <w:rPr>
        <w:rFonts w:ascii="BentonSans Bold" w:eastAsiaTheme="minorHAnsi" w:hAnsi="BentonSans Bold" w:cs="Arial" w:hint="default"/>
      </w:rPr>
    </w:lvl>
    <w:lvl w:ilvl="5">
      <w:start w:val="1"/>
      <w:numFmt w:val="decimal"/>
      <w:lvlText w:val="%1.%2.%3.%4.%5.%6"/>
      <w:lvlJc w:val="left"/>
      <w:pPr>
        <w:ind w:left="1440" w:hanging="1440"/>
      </w:pPr>
      <w:rPr>
        <w:rFonts w:ascii="BentonSans Bold" w:eastAsiaTheme="minorHAnsi" w:hAnsi="BentonSans Bold" w:cs="Arial" w:hint="default"/>
      </w:rPr>
    </w:lvl>
    <w:lvl w:ilvl="6">
      <w:start w:val="1"/>
      <w:numFmt w:val="decimal"/>
      <w:lvlText w:val="%1.%2.%3.%4.%5.%6.%7"/>
      <w:lvlJc w:val="left"/>
      <w:pPr>
        <w:ind w:left="1800" w:hanging="1800"/>
      </w:pPr>
      <w:rPr>
        <w:rFonts w:ascii="BentonSans Bold" w:eastAsiaTheme="minorHAnsi" w:hAnsi="BentonSans Bold" w:cs="Arial" w:hint="default"/>
      </w:rPr>
    </w:lvl>
    <w:lvl w:ilvl="7">
      <w:start w:val="1"/>
      <w:numFmt w:val="decimal"/>
      <w:lvlText w:val="%1.%2.%3.%4.%5.%6.%7.%8"/>
      <w:lvlJc w:val="left"/>
      <w:pPr>
        <w:ind w:left="1800" w:hanging="1800"/>
      </w:pPr>
      <w:rPr>
        <w:rFonts w:ascii="BentonSans Bold" w:eastAsiaTheme="minorHAnsi" w:hAnsi="BentonSans Bold" w:cs="Arial" w:hint="default"/>
      </w:rPr>
    </w:lvl>
    <w:lvl w:ilvl="8">
      <w:start w:val="1"/>
      <w:numFmt w:val="decimal"/>
      <w:lvlText w:val="%1.%2.%3.%4.%5.%6.%7.%8.%9"/>
      <w:lvlJc w:val="left"/>
      <w:pPr>
        <w:ind w:left="2160" w:hanging="2160"/>
      </w:pPr>
      <w:rPr>
        <w:rFonts w:ascii="BentonSans Bold" w:eastAsiaTheme="minorHAnsi" w:hAnsi="BentonSans Bold" w:cs="Arial" w:hint="default"/>
      </w:rPr>
    </w:lvl>
  </w:abstractNum>
  <w:abstractNum w:abstractNumId="5" w15:restartNumberingAfterBreak="0">
    <w:nsid w:val="2BAE7A2E"/>
    <w:multiLevelType w:val="hybridMultilevel"/>
    <w:tmpl w:val="6DB0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1390"/>
    <w:multiLevelType w:val="hybridMultilevel"/>
    <w:tmpl w:val="45CC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15F38"/>
    <w:multiLevelType w:val="multilevel"/>
    <w:tmpl w:val="8058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BD4F61"/>
    <w:multiLevelType w:val="hybridMultilevel"/>
    <w:tmpl w:val="F3F0D446"/>
    <w:lvl w:ilvl="0" w:tplc="49EAE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CB0FB0"/>
    <w:multiLevelType w:val="multilevel"/>
    <w:tmpl w:val="32ECEBB6"/>
    <w:lvl w:ilvl="0">
      <w:start w:val="1"/>
      <w:numFmt w:val="upperRoman"/>
      <w:lvlText w:val="%1."/>
      <w:lvlJc w:val="left"/>
      <w:pPr>
        <w:ind w:left="1080" w:hanging="720"/>
      </w:pPr>
      <w:rPr>
        <w:rFonts w:hint="default"/>
        <w:color w:val="4472C4"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0A54671"/>
    <w:multiLevelType w:val="hybridMultilevel"/>
    <w:tmpl w:val="2C38EDBE"/>
    <w:lvl w:ilvl="0" w:tplc="35AC80DA">
      <w:start w:val="1"/>
      <w:numFmt w:val="bullet"/>
      <w:lvlText w:val="•"/>
      <w:lvlJc w:val="left"/>
      <w:pPr>
        <w:tabs>
          <w:tab w:val="num" w:pos="720"/>
        </w:tabs>
        <w:ind w:left="720" w:hanging="360"/>
      </w:pPr>
      <w:rPr>
        <w:rFonts w:ascii="Arial" w:hAnsi="Arial" w:hint="default"/>
      </w:rPr>
    </w:lvl>
    <w:lvl w:ilvl="1" w:tplc="A01E1882" w:tentative="1">
      <w:start w:val="1"/>
      <w:numFmt w:val="bullet"/>
      <w:lvlText w:val="•"/>
      <w:lvlJc w:val="left"/>
      <w:pPr>
        <w:tabs>
          <w:tab w:val="num" w:pos="1440"/>
        </w:tabs>
        <w:ind w:left="1440" w:hanging="360"/>
      </w:pPr>
      <w:rPr>
        <w:rFonts w:ascii="Arial" w:hAnsi="Arial" w:hint="default"/>
      </w:rPr>
    </w:lvl>
    <w:lvl w:ilvl="2" w:tplc="8EFCC498" w:tentative="1">
      <w:start w:val="1"/>
      <w:numFmt w:val="bullet"/>
      <w:lvlText w:val="•"/>
      <w:lvlJc w:val="left"/>
      <w:pPr>
        <w:tabs>
          <w:tab w:val="num" w:pos="2160"/>
        </w:tabs>
        <w:ind w:left="2160" w:hanging="360"/>
      </w:pPr>
      <w:rPr>
        <w:rFonts w:ascii="Arial" w:hAnsi="Arial" w:hint="default"/>
      </w:rPr>
    </w:lvl>
    <w:lvl w:ilvl="3" w:tplc="7DFCA166" w:tentative="1">
      <w:start w:val="1"/>
      <w:numFmt w:val="bullet"/>
      <w:lvlText w:val="•"/>
      <w:lvlJc w:val="left"/>
      <w:pPr>
        <w:tabs>
          <w:tab w:val="num" w:pos="2880"/>
        </w:tabs>
        <w:ind w:left="2880" w:hanging="360"/>
      </w:pPr>
      <w:rPr>
        <w:rFonts w:ascii="Arial" w:hAnsi="Arial" w:hint="default"/>
      </w:rPr>
    </w:lvl>
    <w:lvl w:ilvl="4" w:tplc="2CCE6354" w:tentative="1">
      <w:start w:val="1"/>
      <w:numFmt w:val="bullet"/>
      <w:lvlText w:val="•"/>
      <w:lvlJc w:val="left"/>
      <w:pPr>
        <w:tabs>
          <w:tab w:val="num" w:pos="3600"/>
        </w:tabs>
        <w:ind w:left="3600" w:hanging="360"/>
      </w:pPr>
      <w:rPr>
        <w:rFonts w:ascii="Arial" w:hAnsi="Arial" w:hint="default"/>
      </w:rPr>
    </w:lvl>
    <w:lvl w:ilvl="5" w:tplc="2C120498" w:tentative="1">
      <w:start w:val="1"/>
      <w:numFmt w:val="bullet"/>
      <w:lvlText w:val="•"/>
      <w:lvlJc w:val="left"/>
      <w:pPr>
        <w:tabs>
          <w:tab w:val="num" w:pos="4320"/>
        </w:tabs>
        <w:ind w:left="4320" w:hanging="360"/>
      </w:pPr>
      <w:rPr>
        <w:rFonts w:ascii="Arial" w:hAnsi="Arial" w:hint="default"/>
      </w:rPr>
    </w:lvl>
    <w:lvl w:ilvl="6" w:tplc="94BC5F92" w:tentative="1">
      <w:start w:val="1"/>
      <w:numFmt w:val="bullet"/>
      <w:lvlText w:val="•"/>
      <w:lvlJc w:val="left"/>
      <w:pPr>
        <w:tabs>
          <w:tab w:val="num" w:pos="5040"/>
        </w:tabs>
        <w:ind w:left="5040" w:hanging="360"/>
      </w:pPr>
      <w:rPr>
        <w:rFonts w:ascii="Arial" w:hAnsi="Arial" w:hint="default"/>
      </w:rPr>
    </w:lvl>
    <w:lvl w:ilvl="7" w:tplc="FB2C7E70" w:tentative="1">
      <w:start w:val="1"/>
      <w:numFmt w:val="bullet"/>
      <w:lvlText w:val="•"/>
      <w:lvlJc w:val="left"/>
      <w:pPr>
        <w:tabs>
          <w:tab w:val="num" w:pos="5760"/>
        </w:tabs>
        <w:ind w:left="5760" w:hanging="360"/>
      </w:pPr>
      <w:rPr>
        <w:rFonts w:ascii="Arial" w:hAnsi="Arial" w:hint="default"/>
      </w:rPr>
    </w:lvl>
    <w:lvl w:ilvl="8" w:tplc="188033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3F06EE"/>
    <w:multiLevelType w:val="multilevel"/>
    <w:tmpl w:val="1014365C"/>
    <w:lvl w:ilvl="0">
      <w:start w:val="2"/>
      <w:numFmt w:val="decimal"/>
      <w:lvlText w:val="%1."/>
      <w:lvlJc w:val="left"/>
      <w:pPr>
        <w:ind w:left="390" w:hanging="390"/>
      </w:pPr>
      <w:rPr>
        <w:rFonts w:ascii="BentonSans Bold" w:hAnsi="BentonSans Bold" w:cs="Arial" w:hint="default"/>
      </w:rPr>
    </w:lvl>
    <w:lvl w:ilvl="1">
      <w:start w:val="3"/>
      <w:numFmt w:val="decimal"/>
      <w:lvlText w:val="%1.%2."/>
      <w:lvlJc w:val="left"/>
      <w:pPr>
        <w:ind w:left="720" w:hanging="720"/>
      </w:pPr>
      <w:rPr>
        <w:rFonts w:ascii="BentonSans Bold" w:hAnsi="BentonSans Bold" w:cs="Arial" w:hint="default"/>
      </w:rPr>
    </w:lvl>
    <w:lvl w:ilvl="2">
      <w:start w:val="1"/>
      <w:numFmt w:val="decimal"/>
      <w:lvlText w:val="%1.%2.%3."/>
      <w:lvlJc w:val="left"/>
      <w:pPr>
        <w:ind w:left="720" w:hanging="720"/>
      </w:pPr>
      <w:rPr>
        <w:rFonts w:ascii="BentonSans Bold" w:hAnsi="BentonSans Bold" w:cs="Arial" w:hint="default"/>
      </w:rPr>
    </w:lvl>
    <w:lvl w:ilvl="3">
      <w:start w:val="1"/>
      <w:numFmt w:val="decimal"/>
      <w:lvlText w:val="%1.%2.%3.%4."/>
      <w:lvlJc w:val="left"/>
      <w:pPr>
        <w:ind w:left="1080" w:hanging="1080"/>
      </w:pPr>
      <w:rPr>
        <w:rFonts w:ascii="BentonSans Bold" w:hAnsi="BentonSans Bold" w:cs="Arial" w:hint="default"/>
      </w:rPr>
    </w:lvl>
    <w:lvl w:ilvl="4">
      <w:start w:val="1"/>
      <w:numFmt w:val="decimal"/>
      <w:lvlText w:val="%1.%2.%3.%4.%5."/>
      <w:lvlJc w:val="left"/>
      <w:pPr>
        <w:ind w:left="1080" w:hanging="1080"/>
      </w:pPr>
      <w:rPr>
        <w:rFonts w:ascii="BentonSans Bold" w:hAnsi="BentonSans Bold" w:cs="Arial" w:hint="default"/>
      </w:rPr>
    </w:lvl>
    <w:lvl w:ilvl="5">
      <w:start w:val="1"/>
      <w:numFmt w:val="decimal"/>
      <w:lvlText w:val="%1.%2.%3.%4.%5.%6."/>
      <w:lvlJc w:val="left"/>
      <w:pPr>
        <w:ind w:left="1440" w:hanging="1440"/>
      </w:pPr>
      <w:rPr>
        <w:rFonts w:ascii="BentonSans Bold" w:hAnsi="BentonSans Bold" w:cs="Arial" w:hint="default"/>
      </w:rPr>
    </w:lvl>
    <w:lvl w:ilvl="6">
      <w:start w:val="1"/>
      <w:numFmt w:val="decimal"/>
      <w:lvlText w:val="%1.%2.%3.%4.%5.%6.%7."/>
      <w:lvlJc w:val="left"/>
      <w:pPr>
        <w:ind w:left="1800" w:hanging="1800"/>
      </w:pPr>
      <w:rPr>
        <w:rFonts w:ascii="BentonSans Bold" w:hAnsi="BentonSans Bold" w:cs="Arial" w:hint="default"/>
      </w:rPr>
    </w:lvl>
    <w:lvl w:ilvl="7">
      <w:start w:val="1"/>
      <w:numFmt w:val="decimal"/>
      <w:lvlText w:val="%1.%2.%3.%4.%5.%6.%7.%8."/>
      <w:lvlJc w:val="left"/>
      <w:pPr>
        <w:ind w:left="1800" w:hanging="1800"/>
      </w:pPr>
      <w:rPr>
        <w:rFonts w:ascii="BentonSans Bold" w:hAnsi="BentonSans Bold" w:cs="Arial" w:hint="default"/>
      </w:rPr>
    </w:lvl>
    <w:lvl w:ilvl="8">
      <w:start w:val="1"/>
      <w:numFmt w:val="decimal"/>
      <w:lvlText w:val="%1.%2.%3.%4.%5.%6.%7.%8.%9."/>
      <w:lvlJc w:val="left"/>
      <w:pPr>
        <w:ind w:left="2160" w:hanging="2160"/>
      </w:pPr>
      <w:rPr>
        <w:rFonts w:ascii="BentonSans Bold" w:hAnsi="BentonSans Bold" w:cs="Arial" w:hint="default"/>
      </w:rPr>
    </w:lvl>
  </w:abstractNum>
  <w:abstractNum w:abstractNumId="12" w15:restartNumberingAfterBreak="0">
    <w:nsid w:val="50B27B88"/>
    <w:multiLevelType w:val="hybridMultilevel"/>
    <w:tmpl w:val="365C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8104A"/>
    <w:multiLevelType w:val="hybridMultilevel"/>
    <w:tmpl w:val="299A85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42D1A"/>
    <w:multiLevelType w:val="multilevel"/>
    <w:tmpl w:val="F5DC99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E691EF9"/>
    <w:multiLevelType w:val="hybridMultilevel"/>
    <w:tmpl w:val="942E407E"/>
    <w:lvl w:ilvl="0" w:tplc="ACEEA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86729B"/>
    <w:multiLevelType w:val="hybridMultilevel"/>
    <w:tmpl w:val="DB282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A79BA"/>
    <w:multiLevelType w:val="hybridMultilevel"/>
    <w:tmpl w:val="735AC86A"/>
    <w:lvl w:ilvl="0" w:tplc="04090009">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71DC65A3"/>
    <w:multiLevelType w:val="hybridMultilevel"/>
    <w:tmpl w:val="6B1EFA46"/>
    <w:lvl w:ilvl="0" w:tplc="6F0C7A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F01EE5"/>
    <w:multiLevelType w:val="hybridMultilevel"/>
    <w:tmpl w:val="53F2E1A6"/>
    <w:lvl w:ilvl="0" w:tplc="A5CCF2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B20453"/>
    <w:multiLevelType w:val="multilevel"/>
    <w:tmpl w:val="3C5E3088"/>
    <w:lvl w:ilvl="0">
      <w:start w:val="2"/>
      <w:numFmt w:val="decimal"/>
      <w:lvlText w:val="%1"/>
      <w:lvlJc w:val="left"/>
      <w:pPr>
        <w:ind w:left="360" w:hanging="360"/>
      </w:pPr>
      <w:rPr>
        <w:rFonts w:ascii="BentonSans Bold" w:hAnsi="BentonSans Bold" w:cs="Arial" w:hint="default"/>
      </w:rPr>
    </w:lvl>
    <w:lvl w:ilvl="1">
      <w:start w:val="3"/>
      <w:numFmt w:val="decimal"/>
      <w:lvlText w:val="%1.%2"/>
      <w:lvlJc w:val="left"/>
      <w:pPr>
        <w:ind w:left="720" w:hanging="720"/>
      </w:pPr>
      <w:rPr>
        <w:rFonts w:ascii="BentonSans Bold" w:hAnsi="BentonSans Bold" w:cs="Arial" w:hint="default"/>
      </w:rPr>
    </w:lvl>
    <w:lvl w:ilvl="2">
      <w:start w:val="1"/>
      <w:numFmt w:val="decimal"/>
      <w:lvlText w:val="%1.%2.%3"/>
      <w:lvlJc w:val="left"/>
      <w:pPr>
        <w:ind w:left="720" w:hanging="720"/>
      </w:pPr>
      <w:rPr>
        <w:rFonts w:ascii="BentonSans Bold" w:hAnsi="BentonSans Bold" w:cs="Arial" w:hint="default"/>
      </w:rPr>
    </w:lvl>
    <w:lvl w:ilvl="3">
      <w:start w:val="1"/>
      <w:numFmt w:val="decimal"/>
      <w:lvlText w:val="%1.%2.%3.%4"/>
      <w:lvlJc w:val="left"/>
      <w:pPr>
        <w:ind w:left="1080" w:hanging="1080"/>
      </w:pPr>
      <w:rPr>
        <w:rFonts w:ascii="BentonSans Bold" w:hAnsi="BentonSans Bold" w:cs="Arial" w:hint="default"/>
      </w:rPr>
    </w:lvl>
    <w:lvl w:ilvl="4">
      <w:start w:val="1"/>
      <w:numFmt w:val="decimal"/>
      <w:lvlText w:val="%1.%2.%3.%4.%5"/>
      <w:lvlJc w:val="left"/>
      <w:pPr>
        <w:ind w:left="1080" w:hanging="1080"/>
      </w:pPr>
      <w:rPr>
        <w:rFonts w:ascii="BentonSans Bold" w:hAnsi="BentonSans Bold" w:cs="Arial" w:hint="default"/>
      </w:rPr>
    </w:lvl>
    <w:lvl w:ilvl="5">
      <w:start w:val="1"/>
      <w:numFmt w:val="decimal"/>
      <w:lvlText w:val="%1.%2.%3.%4.%5.%6"/>
      <w:lvlJc w:val="left"/>
      <w:pPr>
        <w:ind w:left="1440" w:hanging="1440"/>
      </w:pPr>
      <w:rPr>
        <w:rFonts w:ascii="BentonSans Bold" w:hAnsi="BentonSans Bold" w:cs="Arial" w:hint="default"/>
      </w:rPr>
    </w:lvl>
    <w:lvl w:ilvl="6">
      <w:start w:val="1"/>
      <w:numFmt w:val="decimal"/>
      <w:lvlText w:val="%1.%2.%3.%4.%5.%6.%7"/>
      <w:lvlJc w:val="left"/>
      <w:pPr>
        <w:ind w:left="1800" w:hanging="1800"/>
      </w:pPr>
      <w:rPr>
        <w:rFonts w:ascii="BentonSans Bold" w:hAnsi="BentonSans Bold" w:cs="Arial" w:hint="default"/>
      </w:rPr>
    </w:lvl>
    <w:lvl w:ilvl="7">
      <w:start w:val="1"/>
      <w:numFmt w:val="decimal"/>
      <w:lvlText w:val="%1.%2.%3.%4.%5.%6.%7.%8"/>
      <w:lvlJc w:val="left"/>
      <w:pPr>
        <w:ind w:left="1800" w:hanging="1800"/>
      </w:pPr>
      <w:rPr>
        <w:rFonts w:ascii="BentonSans Bold" w:hAnsi="BentonSans Bold" w:cs="Arial" w:hint="default"/>
      </w:rPr>
    </w:lvl>
    <w:lvl w:ilvl="8">
      <w:start w:val="1"/>
      <w:numFmt w:val="decimal"/>
      <w:lvlText w:val="%1.%2.%3.%4.%5.%6.%7.%8.%9"/>
      <w:lvlJc w:val="left"/>
      <w:pPr>
        <w:ind w:left="2160" w:hanging="2160"/>
      </w:pPr>
      <w:rPr>
        <w:rFonts w:ascii="BentonSans Bold" w:hAnsi="BentonSans Bold" w:cs="Arial" w:hint="default"/>
      </w:rPr>
    </w:lvl>
  </w:abstractNum>
  <w:abstractNum w:abstractNumId="21" w15:restartNumberingAfterBreak="0">
    <w:nsid w:val="7B221F26"/>
    <w:multiLevelType w:val="hybridMultilevel"/>
    <w:tmpl w:val="D240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A1C16"/>
    <w:multiLevelType w:val="hybridMultilevel"/>
    <w:tmpl w:val="0E82149E"/>
    <w:lvl w:ilvl="0" w:tplc="001ED626">
      <w:start w:val="1"/>
      <w:numFmt w:val="bullet"/>
      <w:lvlText w:val="o"/>
      <w:lvlJc w:val="left"/>
      <w:pPr>
        <w:ind w:left="720" w:hanging="360"/>
      </w:pPr>
      <w:rPr>
        <w:rFonts w:ascii="Courier New" w:hAnsi="Courier New" w:cs="Courier New"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5"/>
  </w:num>
  <w:num w:numId="6">
    <w:abstractNumId w:val="16"/>
  </w:num>
  <w:num w:numId="7">
    <w:abstractNumId w:val="6"/>
  </w:num>
  <w:num w:numId="8">
    <w:abstractNumId w:val="3"/>
  </w:num>
  <w:num w:numId="9">
    <w:abstractNumId w:val="1"/>
  </w:num>
  <w:num w:numId="10">
    <w:abstractNumId w:val="14"/>
  </w:num>
  <w:num w:numId="11">
    <w:abstractNumId w:val="12"/>
  </w:num>
  <w:num w:numId="12">
    <w:abstractNumId w:val="0"/>
  </w:num>
  <w:num w:numId="13">
    <w:abstractNumId w:val="18"/>
  </w:num>
  <w:num w:numId="14">
    <w:abstractNumId w:val="19"/>
  </w:num>
  <w:num w:numId="15">
    <w:abstractNumId w:val="21"/>
  </w:num>
  <w:num w:numId="16">
    <w:abstractNumId w:val="22"/>
  </w:num>
  <w:num w:numId="17">
    <w:abstractNumId w:val="13"/>
  </w:num>
  <w:num w:numId="18">
    <w:abstractNumId w:val="8"/>
  </w:num>
  <w:num w:numId="19">
    <w:abstractNumId w:val="15"/>
  </w:num>
  <w:num w:numId="20">
    <w:abstractNumId w:val="17"/>
  </w:num>
  <w:num w:numId="21">
    <w:abstractNumId w:val="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DD"/>
    <w:rsid w:val="00001384"/>
    <w:rsid w:val="000020E9"/>
    <w:rsid w:val="00002747"/>
    <w:rsid w:val="00004E82"/>
    <w:rsid w:val="00005690"/>
    <w:rsid w:val="000070CF"/>
    <w:rsid w:val="00010BBB"/>
    <w:rsid w:val="00011682"/>
    <w:rsid w:val="0001183B"/>
    <w:rsid w:val="00012016"/>
    <w:rsid w:val="00012BFA"/>
    <w:rsid w:val="00012CE2"/>
    <w:rsid w:val="00014AAB"/>
    <w:rsid w:val="00015346"/>
    <w:rsid w:val="000155FD"/>
    <w:rsid w:val="000161AE"/>
    <w:rsid w:val="0001685E"/>
    <w:rsid w:val="00021DB1"/>
    <w:rsid w:val="00026576"/>
    <w:rsid w:val="00026F42"/>
    <w:rsid w:val="00030156"/>
    <w:rsid w:val="00030BD8"/>
    <w:rsid w:val="00031DC1"/>
    <w:rsid w:val="000331CD"/>
    <w:rsid w:val="00035891"/>
    <w:rsid w:val="00036FA9"/>
    <w:rsid w:val="00041342"/>
    <w:rsid w:val="00043DA6"/>
    <w:rsid w:val="000442A7"/>
    <w:rsid w:val="0004477E"/>
    <w:rsid w:val="00044E30"/>
    <w:rsid w:val="00051965"/>
    <w:rsid w:val="00051CB0"/>
    <w:rsid w:val="00052464"/>
    <w:rsid w:val="00052C42"/>
    <w:rsid w:val="00056158"/>
    <w:rsid w:val="0006021C"/>
    <w:rsid w:val="00060BE2"/>
    <w:rsid w:val="00064D1B"/>
    <w:rsid w:val="000650A2"/>
    <w:rsid w:val="000665D5"/>
    <w:rsid w:val="00066865"/>
    <w:rsid w:val="00070A3E"/>
    <w:rsid w:val="00070EB5"/>
    <w:rsid w:val="0007212C"/>
    <w:rsid w:val="00074A19"/>
    <w:rsid w:val="000752B8"/>
    <w:rsid w:val="000808EA"/>
    <w:rsid w:val="00082451"/>
    <w:rsid w:val="00083590"/>
    <w:rsid w:val="0008507D"/>
    <w:rsid w:val="00085DC0"/>
    <w:rsid w:val="00086A13"/>
    <w:rsid w:val="000955A0"/>
    <w:rsid w:val="00097675"/>
    <w:rsid w:val="00097D6E"/>
    <w:rsid w:val="000A104D"/>
    <w:rsid w:val="000A385C"/>
    <w:rsid w:val="000A41E9"/>
    <w:rsid w:val="000A4253"/>
    <w:rsid w:val="000B0AC1"/>
    <w:rsid w:val="000B2B7B"/>
    <w:rsid w:val="000B33B1"/>
    <w:rsid w:val="000B40CB"/>
    <w:rsid w:val="000C038A"/>
    <w:rsid w:val="000C51A6"/>
    <w:rsid w:val="000C6553"/>
    <w:rsid w:val="000C7754"/>
    <w:rsid w:val="000D2A89"/>
    <w:rsid w:val="000D34AD"/>
    <w:rsid w:val="000D3C93"/>
    <w:rsid w:val="000D56CA"/>
    <w:rsid w:val="000D7992"/>
    <w:rsid w:val="000D7C29"/>
    <w:rsid w:val="000E03E6"/>
    <w:rsid w:val="000E1657"/>
    <w:rsid w:val="000E1A39"/>
    <w:rsid w:val="000E263D"/>
    <w:rsid w:val="000E29FD"/>
    <w:rsid w:val="000E3E17"/>
    <w:rsid w:val="000E5297"/>
    <w:rsid w:val="000E5A08"/>
    <w:rsid w:val="000E6E62"/>
    <w:rsid w:val="000F03AD"/>
    <w:rsid w:val="000F2D8C"/>
    <w:rsid w:val="000F49F0"/>
    <w:rsid w:val="000F4F5C"/>
    <w:rsid w:val="000F586F"/>
    <w:rsid w:val="000F5B2F"/>
    <w:rsid w:val="000F6636"/>
    <w:rsid w:val="000F68A7"/>
    <w:rsid w:val="000F7BA4"/>
    <w:rsid w:val="00101361"/>
    <w:rsid w:val="00101A71"/>
    <w:rsid w:val="001023F8"/>
    <w:rsid w:val="0010289E"/>
    <w:rsid w:val="0010520C"/>
    <w:rsid w:val="001058F8"/>
    <w:rsid w:val="00105E6C"/>
    <w:rsid w:val="00106F91"/>
    <w:rsid w:val="00107327"/>
    <w:rsid w:val="00107AF8"/>
    <w:rsid w:val="001101A2"/>
    <w:rsid w:val="00111325"/>
    <w:rsid w:val="00112400"/>
    <w:rsid w:val="00114DC3"/>
    <w:rsid w:val="00115B52"/>
    <w:rsid w:val="0012251B"/>
    <w:rsid w:val="00123AC7"/>
    <w:rsid w:val="00126A14"/>
    <w:rsid w:val="001272D2"/>
    <w:rsid w:val="00131D91"/>
    <w:rsid w:val="001329B3"/>
    <w:rsid w:val="00134375"/>
    <w:rsid w:val="00134547"/>
    <w:rsid w:val="0014039C"/>
    <w:rsid w:val="00141D05"/>
    <w:rsid w:val="00145DCA"/>
    <w:rsid w:val="001478EA"/>
    <w:rsid w:val="0015054C"/>
    <w:rsid w:val="00154901"/>
    <w:rsid w:val="00164C37"/>
    <w:rsid w:val="00165153"/>
    <w:rsid w:val="0017075E"/>
    <w:rsid w:val="001717B6"/>
    <w:rsid w:val="001727D6"/>
    <w:rsid w:val="00175F21"/>
    <w:rsid w:val="00176AB7"/>
    <w:rsid w:val="00176F82"/>
    <w:rsid w:val="00177FCA"/>
    <w:rsid w:val="001806B4"/>
    <w:rsid w:val="00182442"/>
    <w:rsid w:val="0018450D"/>
    <w:rsid w:val="00185259"/>
    <w:rsid w:val="00185353"/>
    <w:rsid w:val="0019064D"/>
    <w:rsid w:val="0019147A"/>
    <w:rsid w:val="0019196E"/>
    <w:rsid w:val="00192827"/>
    <w:rsid w:val="00193390"/>
    <w:rsid w:val="001941D4"/>
    <w:rsid w:val="00196E42"/>
    <w:rsid w:val="001A2A0F"/>
    <w:rsid w:val="001A3096"/>
    <w:rsid w:val="001A42B2"/>
    <w:rsid w:val="001A5FA7"/>
    <w:rsid w:val="001A76D6"/>
    <w:rsid w:val="001B0BC7"/>
    <w:rsid w:val="001B1E59"/>
    <w:rsid w:val="001B21E5"/>
    <w:rsid w:val="001B2251"/>
    <w:rsid w:val="001B5123"/>
    <w:rsid w:val="001B59F0"/>
    <w:rsid w:val="001B63F3"/>
    <w:rsid w:val="001B7A1A"/>
    <w:rsid w:val="001C043E"/>
    <w:rsid w:val="001C0633"/>
    <w:rsid w:val="001C0F90"/>
    <w:rsid w:val="001C381E"/>
    <w:rsid w:val="001C4946"/>
    <w:rsid w:val="001C5193"/>
    <w:rsid w:val="001C7CF9"/>
    <w:rsid w:val="001D00E3"/>
    <w:rsid w:val="001D0D23"/>
    <w:rsid w:val="001D193A"/>
    <w:rsid w:val="001D1D23"/>
    <w:rsid w:val="001D3E98"/>
    <w:rsid w:val="001D582A"/>
    <w:rsid w:val="001D6ED2"/>
    <w:rsid w:val="001D79BC"/>
    <w:rsid w:val="001E062A"/>
    <w:rsid w:val="001E0E8C"/>
    <w:rsid w:val="001E39FA"/>
    <w:rsid w:val="001E5BEC"/>
    <w:rsid w:val="001E600A"/>
    <w:rsid w:val="001E7F67"/>
    <w:rsid w:val="001F1D7E"/>
    <w:rsid w:val="001F7734"/>
    <w:rsid w:val="00200924"/>
    <w:rsid w:val="002010A0"/>
    <w:rsid w:val="002040A6"/>
    <w:rsid w:val="00204704"/>
    <w:rsid w:val="00210B39"/>
    <w:rsid w:val="002118D1"/>
    <w:rsid w:val="00211BF9"/>
    <w:rsid w:val="00214677"/>
    <w:rsid w:val="0021677F"/>
    <w:rsid w:val="002231EC"/>
    <w:rsid w:val="00223617"/>
    <w:rsid w:val="0022445D"/>
    <w:rsid w:val="00226709"/>
    <w:rsid w:val="00226ABF"/>
    <w:rsid w:val="00227D61"/>
    <w:rsid w:val="00230635"/>
    <w:rsid w:val="00230B49"/>
    <w:rsid w:val="0023142B"/>
    <w:rsid w:val="00236528"/>
    <w:rsid w:val="002405B7"/>
    <w:rsid w:val="002406B3"/>
    <w:rsid w:val="0024323A"/>
    <w:rsid w:val="00244BB1"/>
    <w:rsid w:val="00245698"/>
    <w:rsid w:val="0024608F"/>
    <w:rsid w:val="00246226"/>
    <w:rsid w:val="00247FB3"/>
    <w:rsid w:val="00250A86"/>
    <w:rsid w:val="002517CB"/>
    <w:rsid w:val="00253744"/>
    <w:rsid w:val="00253E36"/>
    <w:rsid w:val="002541B5"/>
    <w:rsid w:val="00254CED"/>
    <w:rsid w:val="00256393"/>
    <w:rsid w:val="00263091"/>
    <w:rsid w:val="00265AA7"/>
    <w:rsid w:val="0026692F"/>
    <w:rsid w:val="00266A16"/>
    <w:rsid w:val="00267289"/>
    <w:rsid w:val="002676EC"/>
    <w:rsid w:val="00267DD8"/>
    <w:rsid w:val="00271374"/>
    <w:rsid w:val="00271DAA"/>
    <w:rsid w:val="00271DE9"/>
    <w:rsid w:val="00280123"/>
    <w:rsid w:val="002801B6"/>
    <w:rsid w:val="0028296B"/>
    <w:rsid w:val="00283B43"/>
    <w:rsid w:val="0028656B"/>
    <w:rsid w:val="00291CD0"/>
    <w:rsid w:val="00291E5C"/>
    <w:rsid w:val="002920DB"/>
    <w:rsid w:val="0029245B"/>
    <w:rsid w:val="002954D6"/>
    <w:rsid w:val="00295962"/>
    <w:rsid w:val="00296869"/>
    <w:rsid w:val="002A2ADB"/>
    <w:rsid w:val="002A2EE5"/>
    <w:rsid w:val="002A4D67"/>
    <w:rsid w:val="002A547A"/>
    <w:rsid w:val="002A6038"/>
    <w:rsid w:val="002A74EC"/>
    <w:rsid w:val="002A75FC"/>
    <w:rsid w:val="002A7796"/>
    <w:rsid w:val="002B212E"/>
    <w:rsid w:val="002B4B96"/>
    <w:rsid w:val="002B4EFD"/>
    <w:rsid w:val="002C0EE9"/>
    <w:rsid w:val="002C31F0"/>
    <w:rsid w:val="002C3ECE"/>
    <w:rsid w:val="002C3FEF"/>
    <w:rsid w:val="002C5A0A"/>
    <w:rsid w:val="002C751E"/>
    <w:rsid w:val="002C7966"/>
    <w:rsid w:val="002C7CCD"/>
    <w:rsid w:val="002D1550"/>
    <w:rsid w:val="002D287F"/>
    <w:rsid w:val="002D34E5"/>
    <w:rsid w:val="002D37BA"/>
    <w:rsid w:val="002D5ADD"/>
    <w:rsid w:val="002D7442"/>
    <w:rsid w:val="002D79A9"/>
    <w:rsid w:val="002E09D1"/>
    <w:rsid w:val="002F1681"/>
    <w:rsid w:val="002F281D"/>
    <w:rsid w:val="002F2973"/>
    <w:rsid w:val="002F42EE"/>
    <w:rsid w:val="002F46A5"/>
    <w:rsid w:val="002F4A60"/>
    <w:rsid w:val="002F5000"/>
    <w:rsid w:val="002F7F9B"/>
    <w:rsid w:val="003008BA"/>
    <w:rsid w:val="0030146E"/>
    <w:rsid w:val="00301BB3"/>
    <w:rsid w:val="003022FD"/>
    <w:rsid w:val="00305F3A"/>
    <w:rsid w:val="00306313"/>
    <w:rsid w:val="003161B4"/>
    <w:rsid w:val="00317235"/>
    <w:rsid w:val="00320C2D"/>
    <w:rsid w:val="00323210"/>
    <w:rsid w:val="003233B1"/>
    <w:rsid w:val="00325D53"/>
    <w:rsid w:val="00325DB6"/>
    <w:rsid w:val="003265AB"/>
    <w:rsid w:val="00327AFA"/>
    <w:rsid w:val="003368BC"/>
    <w:rsid w:val="00337073"/>
    <w:rsid w:val="003374C1"/>
    <w:rsid w:val="00340C25"/>
    <w:rsid w:val="00341202"/>
    <w:rsid w:val="003417BC"/>
    <w:rsid w:val="003421BF"/>
    <w:rsid w:val="00344330"/>
    <w:rsid w:val="00344341"/>
    <w:rsid w:val="003525B2"/>
    <w:rsid w:val="00353BF3"/>
    <w:rsid w:val="00355C8F"/>
    <w:rsid w:val="00356140"/>
    <w:rsid w:val="003564BA"/>
    <w:rsid w:val="00356865"/>
    <w:rsid w:val="00357EB0"/>
    <w:rsid w:val="0036094C"/>
    <w:rsid w:val="003612F3"/>
    <w:rsid w:val="00366D65"/>
    <w:rsid w:val="00373B8F"/>
    <w:rsid w:val="003740EA"/>
    <w:rsid w:val="0037464F"/>
    <w:rsid w:val="00376045"/>
    <w:rsid w:val="003770EC"/>
    <w:rsid w:val="00377562"/>
    <w:rsid w:val="00377C74"/>
    <w:rsid w:val="00380F12"/>
    <w:rsid w:val="00384385"/>
    <w:rsid w:val="003844E9"/>
    <w:rsid w:val="00384949"/>
    <w:rsid w:val="00386CD0"/>
    <w:rsid w:val="00387B36"/>
    <w:rsid w:val="0039101E"/>
    <w:rsid w:val="0039134E"/>
    <w:rsid w:val="00393213"/>
    <w:rsid w:val="00394228"/>
    <w:rsid w:val="003942AB"/>
    <w:rsid w:val="003946FF"/>
    <w:rsid w:val="00394D79"/>
    <w:rsid w:val="00396866"/>
    <w:rsid w:val="003973D7"/>
    <w:rsid w:val="003A0892"/>
    <w:rsid w:val="003A0E64"/>
    <w:rsid w:val="003A1455"/>
    <w:rsid w:val="003A1D3A"/>
    <w:rsid w:val="003A7DB7"/>
    <w:rsid w:val="003B0096"/>
    <w:rsid w:val="003B0364"/>
    <w:rsid w:val="003B08C7"/>
    <w:rsid w:val="003B0B4F"/>
    <w:rsid w:val="003B3C99"/>
    <w:rsid w:val="003B5337"/>
    <w:rsid w:val="003C031E"/>
    <w:rsid w:val="003C0965"/>
    <w:rsid w:val="003C34B3"/>
    <w:rsid w:val="003C34D8"/>
    <w:rsid w:val="003C5155"/>
    <w:rsid w:val="003C603B"/>
    <w:rsid w:val="003C6065"/>
    <w:rsid w:val="003C6FAF"/>
    <w:rsid w:val="003D1008"/>
    <w:rsid w:val="003D13F4"/>
    <w:rsid w:val="003D25D0"/>
    <w:rsid w:val="003D2E01"/>
    <w:rsid w:val="003D3792"/>
    <w:rsid w:val="003D5624"/>
    <w:rsid w:val="003D6197"/>
    <w:rsid w:val="003D729E"/>
    <w:rsid w:val="003E11FF"/>
    <w:rsid w:val="003E2A6C"/>
    <w:rsid w:val="003E6374"/>
    <w:rsid w:val="003F056C"/>
    <w:rsid w:val="003F2B56"/>
    <w:rsid w:val="003F2D69"/>
    <w:rsid w:val="003F33BF"/>
    <w:rsid w:val="003F3864"/>
    <w:rsid w:val="003F50FB"/>
    <w:rsid w:val="003F69DC"/>
    <w:rsid w:val="00400F15"/>
    <w:rsid w:val="004012A1"/>
    <w:rsid w:val="004016C4"/>
    <w:rsid w:val="004020E9"/>
    <w:rsid w:val="004044A7"/>
    <w:rsid w:val="00404995"/>
    <w:rsid w:val="004059D7"/>
    <w:rsid w:val="00406287"/>
    <w:rsid w:val="0040763B"/>
    <w:rsid w:val="00407D41"/>
    <w:rsid w:val="00410375"/>
    <w:rsid w:val="004146CA"/>
    <w:rsid w:val="004148FC"/>
    <w:rsid w:val="004203B7"/>
    <w:rsid w:val="00421952"/>
    <w:rsid w:val="00424AB8"/>
    <w:rsid w:val="00430F5E"/>
    <w:rsid w:val="004314F0"/>
    <w:rsid w:val="00432807"/>
    <w:rsid w:val="0043323D"/>
    <w:rsid w:val="00434C8E"/>
    <w:rsid w:val="00437EA8"/>
    <w:rsid w:val="00442045"/>
    <w:rsid w:val="00442EFF"/>
    <w:rsid w:val="00443069"/>
    <w:rsid w:val="00444578"/>
    <w:rsid w:val="004453DE"/>
    <w:rsid w:val="00450E69"/>
    <w:rsid w:val="0045106A"/>
    <w:rsid w:val="00454A90"/>
    <w:rsid w:val="00456780"/>
    <w:rsid w:val="0045763A"/>
    <w:rsid w:val="00462C46"/>
    <w:rsid w:val="004632D0"/>
    <w:rsid w:val="00464890"/>
    <w:rsid w:val="00467ECC"/>
    <w:rsid w:val="0047154F"/>
    <w:rsid w:val="00474471"/>
    <w:rsid w:val="00474BE7"/>
    <w:rsid w:val="00474F7C"/>
    <w:rsid w:val="00475112"/>
    <w:rsid w:val="00482B93"/>
    <w:rsid w:val="0048354E"/>
    <w:rsid w:val="0048532F"/>
    <w:rsid w:val="00492A98"/>
    <w:rsid w:val="0049415A"/>
    <w:rsid w:val="0049743F"/>
    <w:rsid w:val="00497988"/>
    <w:rsid w:val="004A07F9"/>
    <w:rsid w:val="004A3305"/>
    <w:rsid w:val="004A3B3A"/>
    <w:rsid w:val="004A58A8"/>
    <w:rsid w:val="004A5B26"/>
    <w:rsid w:val="004A7AB3"/>
    <w:rsid w:val="004B2CF1"/>
    <w:rsid w:val="004B4661"/>
    <w:rsid w:val="004B5844"/>
    <w:rsid w:val="004B5A6E"/>
    <w:rsid w:val="004B5D8E"/>
    <w:rsid w:val="004B64CA"/>
    <w:rsid w:val="004B69DA"/>
    <w:rsid w:val="004C06E1"/>
    <w:rsid w:val="004C2882"/>
    <w:rsid w:val="004C2A32"/>
    <w:rsid w:val="004C32E4"/>
    <w:rsid w:val="004C33F4"/>
    <w:rsid w:val="004C3512"/>
    <w:rsid w:val="004C36FE"/>
    <w:rsid w:val="004C3B3A"/>
    <w:rsid w:val="004C4FB2"/>
    <w:rsid w:val="004C53E0"/>
    <w:rsid w:val="004C79A9"/>
    <w:rsid w:val="004C7FCF"/>
    <w:rsid w:val="004D09FE"/>
    <w:rsid w:val="004D0B11"/>
    <w:rsid w:val="004D11B1"/>
    <w:rsid w:val="004D1EBE"/>
    <w:rsid w:val="004D258E"/>
    <w:rsid w:val="004D4738"/>
    <w:rsid w:val="004D6C01"/>
    <w:rsid w:val="004D6FB4"/>
    <w:rsid w:val="004E15F4"/>
    <w:rsid w:val="004F1800"/>
    <w:rsid w:val="004F1C42"/>
    <w:rsid w:val="004F288E"/>
    <w:rsid w:val="004F3F57"/>
    <w:rsid w:val="004F57D0"/>
    <w:rsid w:val="004F586D"/>
    <w:rsid w:val="0050024B"/>
    <w:rsid w:val="00501272"/>
    <w:rsid w:val="005027CE"/>
    <w:rsid w:val="00506C5B"/>
    <w:rsid w:val="005101E2"/>
    <w:rsid w:val="0051046B"/>
    <w:rsid w:val="0051129E"/>
    <w:rsid w:val="005113BE"/>
    <w:rsid w:val="005137DE"/>
    <w:rsid w:val="0051394B"/>
    <w:rsid w:val="00514A5B"/>
    <w:rsid w:val="00520E18"/>
    <w:rsid w:val="005235A8"/>
    <w:rsid w:val="00523A7C"/>
    <w:rsid w:val="0052469D"/>
    <w:rsid w:val="005265CC"/>
    <w:rsid w:val="005276C3"/>
    <w:rsid w:val="005330BD"/>
    <w:rsid w:val="00535E0F"/>
    <w:rsid w:val="0053659C"/>
    <w:rsid w:val="00536B5F"/>
    <w:rsid w:val="00536EE0"/>
    <w:rsid w:val="00536FB0"/>
    <w:rsid w:val="00537F86"/>
    <w:rsid w:val="00545D7C"/>
    <w:rsid w:val="00553376"/>
    <w:rsid w:val="005537C3"/>
    <w:rsid w:val="00553B5B"/>
    <w:rsid w:val="00555121"/>
    <w:rsid w:val="0055771A"/>
    <w:rsid w:val="005577B2"/>
    <w:rsid w:val="00560A8F"/>
    <w:rsid w:val="00562D9B"/>
    <w:rsid w:val="00562E9F"/>
    <w:rsid w:val="00563C78"/>
    <w:rsid w:val="005640AF"/>
    <w:rsid w:val="0056617F"/>
    <w:rsid w:val="00566E92"/>
    <w:rsid w:val="005727FB"/>
    <w:rsid w:val="005734CA"/>
    <w:rsid w:val="00576AED"/>
    <w:rsid w:val="00577506"/>
    <w:rsid w:val="00577DCB"/>
    <w:rsid w:val="00582EE2"/>
    <w:rsid w:val="00583F7F"/>
    <w:rsid w:val="00584EEE"/>
    <w:rsid w:val="0059013B"/>
    <w:rsid w:val="00590549"/>
    <w:rsid w:val="00590A0B"/>
    <w:rsid w:val="00594350"/>
    <w:rsid w:val="005944FB"/>
    <w:rsid w:val="00594BAB"/>
    <w:rsid w:val="00594C7C"/>
    <w:rsid w:val="00595945"/>
    <w:rsid w:val="00595BB7"/>
    <w:rsid w:val="00596939"/>
    <w:rsid w:val="005971E0"/>
    <w:rsid w:val="005A369F"/>
    <w:rsid w:val="005A48C3"/>
    <w:rsid w:val="005A5466"/>
    <w:rsid w:val="005A562B"/>
    <w:rsid w:val="005A6CA1"/>
    <w:rsid w:val="005B1B03"/>
    <w:rsid w:val="005B2791"/>
    <w:rsid w:val="005B4AA7"/>
    <w:rsid w:val="005B5F7D"/>
    <w:rsid w:val="005B6BB5"/>
    <w:rsid w:val="005B709E"/>
    <w:rsid w:val="005C1B24"/>
    <w:rsid w:val="005C23E4"/>
    <w:rsid w:val="005C294A"/>
    <w:rsid w:val="005C416F"/>
    <w:rsid w:val="005C4375"/>
    <w:rsid w:val="005C5A31"/>
    <w:rsid w:val="005C68E9"/>
    <w:rsid w:val="005C7053"/>
    <w:rsid w:val="005D0DEA"/>
    <w:rsid w:val="005D2961"/>
    <w:rsid w:val="005D2C04"/>
    <w:rsid w:val="005D2DB5"/>
    <w:rsid w:val="005D334B"/>
    <w:rsid w:val="005D366B"/>
    <w:rsid w:val="005D79FC"/>
    <w:rsid w:val="005D7D07"/>
    <w:rsid w:val="005E02BE"/>
    <w:rsid w:val="005E06FE"/>
    <w:rsid w:val="005E340D"/>
    <w:rsid w:val="005E3696"/>
    <w:rsid w:val="005E3906"/>
    <w:rsid w:val="005E39B6"/>
    <w:rsid w:val="005E4B02"/>
    <w:rsid w:val="005F03B8"/>
    <w:rsid w:val="005F0F3F"/>
    <w:rsid w:val="005F34C4"/>
    <w:rsid w:val="005F3703"/>
    <w:rsid w:val="005F3AC3"/>
    <w:rsid w:val="005F498A"/>
    <w:rsid w:val="005F635B"/>
    <w:rsid w:val="005F78FC"/>
    <w:rsid w:val="005F7F99"/>
    <w:rsid w:val="006013AE"/>
    <w:rsid w:val="00604444"/>
    <w:rsid w:val="00604C74"/>
    <w:rsid w:val="00607A6A"/>
    <w:rsid w:val="006101F6"/>
    <w:rsid w:val="0061195D"/>
    <w:rsid w:val="006120B2"/>
    <w:rsid w:val="00612EDB"/>
    <w:rsid w:val="00613836"/>
    <w:rsid w:val="0061428F"/>
    <w:rsid w:val="0061513A"/>
    <w:rsid w:val="0061528D"/>
    <w:rsid w:val="00620AE3"/>
    <w:rsid w:val="00621050"/>
    <w:rsid w:val="0062112E"/>
    <w:rsid w:val="00621AC4"/>
    <w:rsid w:val="00621BA5"/>
    <w:rsid w:val="00621C8F"/>
    <w:rsid w:val="00622F08"/>
    <w:rsid w:val="006248EF"/>
    <w:rsid w:val="006253E9"/>
    <w:rsid w:val="00626848"/>
    <w:rsid w:val="00626EFE"/>
    <w:rsid w:val="00627AD0"/>
    <w:rsid w:val="00632C45"/>
    <w:rsid w:val="00636F19"/>
    <w:rsid w:val="006411F1"/>
    <w:rsid w:val="00641899"/>
    <w:rsid w:val="00642B6F"/>
    <w:rsid w:val="0064465C"/>
    <w:rsid w:val="006449E9"/>
    <w:rsid w:val="00644C32"/>
    <w:rsid w:val="0064746F"/>
    <w:rsid w:val="0065230F"/>
    <w:rsid w:val="00656710"/>
    <w:rsid w:val="006617B2"/>
    <w:rsid w:val="00662FBF"/>
    <w:rsid w:val="006650C4"/>
    <w:rsid w:val="00671164"/>
    <w:rsid w:val="006711E0"/>
    <w:rsid w:val="00671AC8"/>
    <w:rsid w:val="00671BF0"/>
    <w:rsid w:val="0067241D"/>
    <w:rsid w:val="00673A5C"/>
    <w:rsid w:val="00675464"/>
    <w:rsid w:val="006767E3"/>
    <w:rsid w:val="00677947"/>
    <w:rsid w:val="0068161C"/>
    <w:rsid w:val="006816A2"/>
    <w:rsid w:val="00681D73"/>
    <w:rsid w:val="00687581"/>
    <w:rsid w:val="00695708"/>
    <w:rsid w:val="00696B4B"/>
    <w:rsid w:val="00697A76"/>
    <w:rsid w:val="00697B43"/>
    <w:rsid w:val="00697C49"/>
    <w:rsid w:val="006A4770"/>
    <w:rsid w:val="006A4BD2"/>
    <w:rsid w:val="006A561D"/>
    <w:rsid w:val="006A745B"/>
    <w:rsid w:val="006A7D36"/>
    <w:rsid w:val="006B0701"/>
    <w:rsid w:val="006B1539"/>
    <w:rsid w:val="006B2B4C"/>
    <w:rsid w:val="006B3B7D"/>
    <w:rsid w:val="006B3D42"/>
    <w:rsid w:val="006B405C"/>
    <w:rsid w:val="006B7A3A"/>
    <w:rsid w:val="006C0CE7"/>
    <w:rsid w:val="006C3DCC"/>
    <w:rsid w:val="006D1BB6"/>
    <w:rsid w:val="006D2ADB"/>
    <w:rsid w:val="006D589B"/>
    <w:rsid w:val="006D7FBE"/>
    <w:rsid w:val="006E0C9B"/>
    <w:rsid w:val="006E1B75"/>
    <w:rsid w:val="006E357E"/>
    <w:rsid w:val="006E57F5"/>
    <w:rsid w:val="006E5EE3"/>
    <w:rsid w:val="006E7530"/>
    <w:rsid w:val="006F0D26"/>
    <w:rsid w:val="006F24B9"/>
    <w:rsid w:val="006F2690"/>
    <w:rsid w:val="006F6DCC"/>
    <w:rsid w:val="006F77C5"/>
    <w:rsid w:val="00701140"/>
    <w:rsid w:val="00701ACF"/>
    <w:rsid w:val="00702818"/>
    <w:rsid w:val="00702FCC"/>
    <w:rsid w:val="00703FAD"/>
    <w:rsid w:val="00704998"/>
    <w:rsid w:val="00705A1F"/>
    <w:rsid w:val="00707B82"/>
    <w:rsid w:val="007108FB"/>
    <w:rsid w:val="00711DAC"/>
    <w:rsid w:val="0071303D"/>
    <w:rsid w:val="007137C4"/>
    <w:rsid w:val="00713B0C"/>
    <w:rsid w:val="0071402A"/>
    <w:rsid w:val="00715944"/>
    <w:rsid w:val="007171BB"/>
    <w:rsid w:val="00717501"/>
    <w:rsid w:val="00717879"/>
    <w:rsid w:val="00720190"/>
    <w:rsid w:val="00722764"/>
    <w:rsid w:val="00726256"/>
    <w:rsid w:val="0072756D"/>
    <w:rsid w:val="00727C42"/>
    <w:rsid w:val="00727EE8"/>
    <w:rsid w:val="0073018C"/>
    <w:rsid w:val="00730440"/>
    <w:rsid w:val="007307C8"/>
    <w:rsid w:val="00730C5A"/>
    <w:rsid w:val="00731B79"/>
    <w:rsid w:val="007352AF"/>
    <w:rsid w:val="007358FD"/>
    <w:rsid w:val="00740525"/>
    <w:rsid w:val="00741D28"/>
    <w:rsid w:val="007471FC"/>
    <w:rsid w:val="007478B5"/>
    <w:rsid w:val="00747FB9"/>
    <w:rsid w:val="00751F19"/>
    <w:rsid w:val="00754061"/>
    <w:rsid w:val="00754B57"/>
    <w:rsid w:val="0075527E"/>
    <w:rsid w:val="00757265"/>
    <w:rsid w:val="007603E6"/>
    <w:rsid w:val="00762F68"/>
    <w:rsid w:val="00763A4A"/>
    <w:rsid w:val="007646ED"/>
    <w:rsid w:val="00764D25"/>
    <w:rsid w:val="00764FF4"/>
    <w:rsid w:val="0076704D"/>
    <w:rsid w:val="007671B6"/>
    <w:rsid w:val="00774C39"/>
    <w:rsid w:val="007760C3"/>
    <w:rsid w:val="00776257"/>
    <w:rsid w:val="007824C7"/>
    <w:rsid w:val="0078608C"/>
    <w:rsid w:val="007867DE"/>
    <w:rsid w:val="00793650"/>
    <w:rsid w:val="00793A25"/>
    <w:rsid w:val="00797195"/>
    <w:rsid w:val="007A0CCB"/>
    <w:rsid w:val="007A6962"/>
    <w:rsid w:val="007A69C8"/>
    <w:rsid w:val="007A6F20"/>
    <w:rsid w:val="007A72C1"/>
    <w:rsid w:val="007B0365"/>
    <w:rsid w:val="007B1ECC"/>
    <w:rsid w:val="007B3B73"/>
    <w:rsid w:val="007B4994"/>
    <w:rsid w:val="007B61AE"/>
    <w:rsid w:val="007B6912"/>
    <w:rsid w:val="007C3062"/>
    <w:rsid w:val="007C3737"/>
    <w:rsid w:val="007C55CA"/>
    <w:rsid w:val="007C56C1"/>
    <w:rsid w:val="007C5B5D"/>
    <w:rsid w:val="007C5FD5"/>
    <w:rsid w:val="007C655C"/>
    <w:rsid w:val="007D02B2"/>
    <w:rsid w:val="007D1A57"/>
    <w:rsid w:val="007D1D15"/>
    <w:rsid w:val="007D2188"/>
    <w:rsid w:val="007D3127"/>
    <w:rsid w:val="007D35BA"/>
    <w:rsid w:val="007D4DAE"/>
    <w:rsid w:val="007D77D4"/>
    <w:rsid w:val="007E01F1"/>
    <w:rsid w:val="007E0619"/>
    <w:rsid w:val="007E0C77"/>
    <w:rsid w:val="007E0C81"/>
    <w:rsid w:val="007E6496"/>
    <w:rsid w:val="007E6DDA"/>
    <w:rsid w:val="007E7117"/>
    <w:rsid w:val="007E7C0A"/>
    <w:rsid w:val="007E7DB2"/>
    <w:rsid w:val="007F132D"/>
    <w:rsid w:val="007F4BB3"/>
    <w:rsid w:val="007F515D"/>
    <w:rsid w:val="007F5FC7"/>
    <w:rsid w:val="007F759F"/>
    <w:rsid w:val="007F7DDE"/>
    <w:rsid w:val="0080337D"/>
    <w:rsid w:val="008034D1"/>
    <w:rsid w:val="00805A6C"/>
    <w:rsid w:val="008071B2"/>
    <w:rsid w:val="008076C9"/>
    <w:rsid w:val="008131EA"/>
    <w:rsid w:val="008132F0"/>
    <w:rsid w:val="00813DA1"/>
    <w:rsid w:val="00815AA7"/>
    <w:rsid w:val="00815B58"/>
    <w:rsid w:val="00817556"/>
    <w:rsid w:val="008210E8"/>
    <w:rsid w:val="008217F8"/>
    <w:rsid w:val="008322AA"/>
    <w:rsid w:val="0083258F"/>
    <w:rsid w:val="00832BC9"/>
    <w:rsid w:val="008331D5"/>
    <w:rsid w:val="00840DDE"/>
    <w:rsid w:val="00845D20"/>
    <w:rsid w:val="00850BDF"/>
    <w:rsid w:val="00852151"/>
    <w:rsid w:val="00854E95"/>
    <w:rsid w:val="008555CB"/>
    <w:rsid w:val="008577AB"/>
    <w:rsid w:val="00857E53"/>
    <w:rsid w:val="008607FD"/>
    <w:rsid w:val="00860A15"/>
    <w:rsid w:val="008635ED"/>
    <w:rsid w:val="008649F4"/>
    <w:rsid w:val="00867B8A"/>
    <w:rsid w:val="00867F16"/>
    <w:rsid w:val="00870D5F"/>
    <w:rsid w:val="008722ED"/>
    <w:rsid w:val="0087257E"/>
    <w:rsid w:val="00872D01"/>
    <w:rsid w:val="008733ED"/>
    <w:rsid w:val="0087568A"/>
    <w:rsid w:val="0087573B"/>
    <w:rsid w:val="00875D67"/>
    <w:rsid w:val="00875E59"/>
    <w:rsid w:val="00876A7B"/>
    <w:rsid w:val="00876DCA"/>
    <w:rsid w:val="008801F3"/>
    <w:rsid w:val="00881BF5"/>
    <w:rsid w:val="008824AE"/>
    <w:rsid w:val="00884A0B"/>
    <w:rsid w:val="008859CC"/>
    <w:rsid w:val="008859D5"/>
    <w:rsid w:val="00885CC7"/>
    <w:rsid w:val="008861C0"/>
    <w:rsid w:val="00886890"/>
    <w:rsid w:val="00886FF7"/>
    <w:rsid w:val="0089055A"/>
    <w:rsid w:val="00891E5E"/>
    <w:rsid w:val="00893805"/>
    <w:rsid w:val="00895D6F"/>
    <w:rsid w:val="00895D96"/>
    <w:rsid w:val="008969D8"/>
    <w:rsid w:val="00897240"/>
    <w:rsid w:val="00897C9F"/>
    <w:rsid w:val="00897D31"/>
    <w:rsid w:val="00897DCB"/>
    <w:rsid w:val="008A0159"/>
    <w:rsid w:val="008A0284"/>
    <w:rsid w:val="008A03D2"/>
    <w:rsid w:val="008A03D5"/>
    <w:rsid w:val="008A03EF"/>
    <w:rsid w:val="008A24C3"/>
    <w:rsid w:val="008A30B1"/>
    <w:rsid w:val="008A30F7"/>
    <w:rsid w:val="008A5481"/>
    <w:rsid w:val="008A7CFC"/>
    <w:rsid w:val="008B1BA9"/>
    <w:rsid w:val="008B5695"/>
    <w:rsid w:val="008B597D"/>
    <w:rsid w:val="008B6B6D"/>
    <w:rsid w:val="008B6EAE"/>
    <w:rsid w:val="008C4824"/>
    <w:rsid w:val="008C6384"/>
    <w:rsid w:val="008C6BBF"/>
    <w:rsid w:val="008D05FB"/>
    <w:rsid w:val="008D087D"/>
    <w:rsid w:val="008D205A"/>
    <w:rsid w:val="008D576F"/>
    <w:rsid w:val="008D79EC"/>
    <w:rsid w:val="008D7A32"/>
    <w:rsid w:val="008E134C"/>
    <w:rsid w:val="008E2114"/>
    <w:rsid w:val="008E3904"/>
    <w:rsid w:val="008E3F05"/>
    <w:rsid w:val="008E5D74"/>
    <w:rsid w:val="008E618B"/>
    <w:rsid w:val="008E6986"/>
    <w:rsid w:val="008E6CCF"/>
    <w:rsid w:val="008F02C4"/>
    <w:rsid w:val="008F23AE"/>
    <w:rsid w:val="008F303A"/>
    <w:rsid w:val="008F3EE8"/>
    <w:rsid w:val="008F3FB6"/>
    <w:rsid w:val="008F569F"/>
    <w:rsid w:val="008F5AC3"/>
    <w:rsid w:val="008F7B57"/>
    <w:rsid w:val="00900BC5"/>
    <w:rsid w:val="009019C8"/>
    <w:rsid w:val="0090240B"/>
    <w:rsid w:val="00906A03"/>
    <w:rsid w:val="00910760"/>
    <w:rsid w:val="0091100C"/>
    <w:rsid w:val="00911AE9"/>
    <w:rsid w:val="009132E1"/>
    <w:rsid w:val="009200AE"/>
    <w:rsid w:val="00921FF0"/>
    <w:rsid w:val="009231E1"/>
    <w:rsid w:val="009233C0"/>
    <w:rsid w:val="00927490"/>
    <w:rsid w:val="00927549"/>
    <w:rsid w:val="0093088A"/>
    <w:rsid w:val="00930F72"/>
    <w:rsid w:val="0093130E"/>
    <w:rsid w:val="0093220C"/>
    <w:rsid w:val="00933D88"/>
    <w:rsid w:val="00935263"/>
    <w:rsid w:val="00935C28"/>
    <w:rsid w:val="00935F08"/>
    <w:rsid w:val="00937AC9"/>
    <w:rsid w:val="00940F29"/>
    <w:rsid w:val="00941009"/>
    <w:rsid w:val="00942EB8"/>
    <w:rsid w:val="009431B3"/>
    <w:rsid w:val="00947C78"/>
    <w:rsid w:val="00950C72"/>
    <w:rsid w:val="00951468"/>
    <w:rsid w:val="00954567"/>
    <w:rsid w:val="00956D94"/>
    <w:rsid w:val="00957B0D"/>
    <w:rsid w:val="00960DB3"/>
    <w:rsid w:val="00961CAE"/>
    <w:rsid w:val="00964D32"/>
    <w:rsid w:val="00966DB4"/>
    <w:rsid w:val="00966DBE"/>
    <w:rsid w:val="00967C28"/>
    <w:rsid w:val="00970451"/>
    <w:rsid w:val="00970852"/>
    <w:rsid w:val="00971CBE"/>
    <w:rsid w:val="00972F56"/>
    <w:rsid w:val="00973848"/>
    <w:rsid w:val="00975D32"/>
    <w:rsid w:val="00976CA7"/>
    <w:rsid w:val="009778C7"/>
    <w:rsid w:val="00980F64"/>
    <w:rsid w:val="00981893"/>
    <w:rsid w:val="00981C42"/>
    <w:rsid w:val="0098550C"/>
    <w:rsid w:val="00987A15"/>
    <w:rsid w:val="009918C6"/>
    <w:rsid w:val="00992B84"/>
    <w:rsid w:val="00994406"/>
    <w:rsid w:val="009944A8"/>
    <w:rsid w:val="009A0FA4"/>
    <w:rsid w:val="009A227D"/>
    <w:rsid w:val="009A620A"/>
    <w:rsid w:val="009B11F3"/>
    <w:rsid w:val="009B2808"/>
    <w:rsid w:val="009B4FD7"/>
    <w:rsid w:val="009B54F3"/>
    <w:rsid w:val="009B6183"/>
    <w:rsid w:val="009C1AB1"/>
    <w:rsid w:val="009C1E7E"/>
    <w:rsid w:val="009C2782"/>
    <w:rsid w:val="009C362B"/>
    <w:rsid w:val="009C45DA"/>
    <w:rsid w:val="009C4AB1"/>
    <w:rsid w:val="009C7B6E"/>
    <w:rsid w:val="009D0AF1"/>
    <w:rsid w:val="009D0C31"/>
    <w:rsid w:val="009D258D"/>
    <w:rsid w:val="009D2C7C"/>
    <w:rsid w:val="009D2D12"/>
    <w:rsid w:val="009D2E6E"/>
    <w:rsid w:val="009D7A9B"/>
    <w:rsid w:val="009E46D8"/>
    <w:rsid w:val="009E4787"/>
    <w:rsid w:val="009E4AF4"/>
    <w:rsid w:val="009E5763"/>
    <w:rsid w:val="009E689F"/>
    <w:rsid w:val="009E73FA"/>
    <w:rsid w:val="009F0EB5"/>
    <w:rsid w:val="009F183A"/>
    <w:rsid w:val="009F1918"/>
    <w:rsid w:val="009F273E"/>
    <w:rsid w:val="009F30E5"/>
    <w:rsid w:val="009F3F8E"/>
    <w:rsid w:val="00A00AE6"/>
    <w:rsid w:val="00A01B48"/>
    <w:rsid w:val="00A03F48"/>
    <w:rsid w:val="00A04808"/>
    <w:rsid w:val="00A11700"/>
    <w:rsid w:val="00A12B60"/>
    <w:rsid w:val="00A141ED"/>
    <w:rsid w:val="00A14888"/>
    <w:rsid w:val="00A14E49"/>
    <w:rsid w:val="00A15501"/>
    <w:rsid w:val="00A1613E"/>
    <w:rsid w:val="00A17253"/>
    <w:rsid w:val="00A1728B"/>
    <w:rsid w:val="00A20516"/>
    <w:rsid w:val="00A21301"/>
    <w:rsid w:val="00A262CF"/>
    <w:rsid w:val="00A27E6B"/>
    <w:rsid w:val="00A33B15"/>
    <w:rsid w:val="00A33CCB"/>
    <w:rsid w:val="00A341D1"/>
    <w:rsid w:val="00A34AD6"/>
    <w:rsid w:val="00A400C9"/>
    <w:rsid w:val="00A41AC2"/>
    <w:rsid w:val="00A42C08"/>
    <w:rsid w:val="00A42CE1"/>
    <w:rsid w:val="00A450BE"/>
    <w:rsid w:val="00A47CA4"/>
    <w:rsid w:val="00A52304"/>
    <w:rsid w:val="00A52484"/>
    <w:rsid w:val="00A60635"/>
    <w:rsid w:val="00A6274B"/>
    <w:rsid w:val="00A701A6"/>
    <w:rsid w:val="00A70732"/>
    <w:rsid w:val="00A722E3"/>
    <w:rsid w:val="00A72A4E"/>
    <w:rsid w:val="00A73374"/>
    <w:rsid w:val="00A7347E"/>
    <w:rsid w:val="00A7365A"/>
    <w:rsid w:val="00A7366A"/>
    <w:rsid w:val="00A773FC"/>
    <w:rsid w:val="00A809F5"/>
    <w:rsid w:val="00A81390"/>
    <w:rsid w:val="00A82092"/>
    <w:rsid w:val="00A82295"/>
    <w:rsid w:val="00A82678"/>
    <w:rsid w:val="00A82D4A"/>
    <w:rsid w:val="00A82F47"/>
    <w:rsid w:val="00A835E2"/>
    <w:rsid w:val="00A83FB1"/>
    <w:rsid w:val="00A85C41"/>
    <w:rsid w:val="00A8625C"/>
    <w:rsid w:val="00A86780"/>
    <w:rsid w:val="00A86A53"/>
    <w:rsid w:val="00A86F81"/>
    <w:rsid w:val="00A876F4"/>
    <w:rsid w:val="00A91381"/>
    <w:rsid w:val="00A9267E"/>
    <w:rsid w:val="00A947B1"/>
    <w:rsid w:val="00A955AD"/>
    <w:rsid w:val="00A96BF6"/>
    <w:rsid w:val="00A97F6D"/>
    <w:rsid w:val="00AA0244"/>
    <w:rsid w:val="00AA323B"/>
    <w:rsid w:val="00AA41F7"/>
    <w:rsid w:val="00AB3849"/>
    <w:rsid w:val="00AB3AFE"/>
    <w:rsid w:val="00AB4822"/>
    <w:rsid w:val="00AB49C4"/>
    <w:rsid w:val="00AB5722"/>
    <w:rsid w:val="00AB69E4"/>
    <w:rsid w:val="00AC15FB"/>
    <w:rsid w:val="00AC2799"/>
    <w:rsid w:val="00AC69B0"/>
    <w:rsid w:val="00AC78D6"/>
    <w:rsid w:val="00AC7CBA"/>
    <w:rsid w:val="00AD1845"/>
    <w:rsid w:val="00AD59E5"/>
    <w:rsid w:val="00AD70E4"/>
    <w:rsid w:val="00AE1662"/>
    <w:rsid w:val="00AE21F3"/>
    <w:rsid w:val="00AE29CD"/>
    <w:rsid w:val="00AE2A8D"/>
    <w:rsid w:val="00AE33CD"/>
    <w:rsid w:val="00AE422E"/>
    <w:rsid w:val="00AE7615"/>
    <w:rsid w:val="00AE7FE2"/>
    <w:rsid w:val="00AF17A0"/>
    <w:rsid w:val="00AF4930"/>
    <w:rsid w:val="00B00555"/>
    <w:rsid w:val="00B0085A"/>
    <w:rsid w:val="00B0098B"/>
    <w:rsid w:val="00B009F0"/>
    <w:rsid w:val="00B0188F"/>
    <w:rsid w:val="00B04082"/>
    <w:rsid w:val="00B05C77"/>
    <w:rsid w:val="00B07B7D"/>
    <w:rsid w:val="00B113B2"/>
    <w:rsid w:val="00B12A0B"/>
    <w:rsid w:val="00B12C3B"/>
    <w:rsid w:val="00B13C3A"/>
    <w:rsid w:val="00B15F05"/>
    <w:rsid w:val="00B15FB0"/>
    <w:rsid w:val="00B1614B"/>
    <w:rsid w:val="00B16F84"/>
    <w:rsid w:val="00B237BC"/>
    <w:rsid w:val="00B2428B"/>
    <w:rsid w:val="00B24F80"/>
    <w:rsid w:val="00B25B10"/>
    <w:rsid w:val="00B27284"/>
    <w:rsid w:val="00B278AF"/>
    <w:rsid w:val="00B31106"/>
    <w:rsid w:val="00B33975"/>
    <w:rsid w:val="00B34F7B"/>
    <w:rsid w:val="00B35245"/>
    <w:rsid w:val="00B358F6"/>
    <w:rsid w:val="00B36ED9"/>
    <w:rsid w:val="00B36F61"/>
    <w:rsid w:val="00B3731B"/>
    <w:rsid w:val="00B4629A"/>
    <w:rsid w:val="00B463B9"/>
    <w:rsid w:val="00B471B5"/>
    <w:rsid w:val="00B47255"/>
    <w:rsid w:val="00B47880"/>
    <w:rsid w:val="00B5156B"/>
    <w:rsid w:val="00B5178E"/>
    <w:rsid w:val="00B52282"/>
    <w:rsid w:val="00B526D8"/>
    <w:rsid w:val="00B5310F"/>
    <w:rsid w:val="00B5321B"/>
    <w:rsid w:val="00B54B80"/>
    <w:rsid w:val="00B5594D"/>
    <w:rsid w:val="00B579CE"/>
    <w:rsid w:val="00B60360"/>
    <w:rsid w:val="00B60757"/>
    <w:rsid w:val="00B63368"/>
    <w:rsid w:val="00B6693F"/>
    <w:rsid w:val="00B6739D"/>
    <w:rsid w:val="00B70432"/>
    <w:rsid w:val="00B72079"/>
    <w:rsid w:val="00B744CC"/>
    <w:rsid w:val="00B77B05"/>
    <w:rsid w:val="00B77B29"/>
    <w:rsid w:val="00B80541"/>
    <w:rsid w:val="00B8300B"/>
    <w:rsid w:val="00B83C0B"/>
    <w:rsid w:val="00B84124"/>
    <w:rsid w:val="00B8440A"/>
    <w:rsid w:val="00B85250"/>
    <w:rsid w:val="00B86486"/>
    <w:rsid w:val="00B865F2"/>
    <w:rsid w:val="00B87FC5"/>
    <w:rsid w:val="00B9066A"/>
    <w:rsid w:val="00B91410"/>
    <w:rsid w:val="00B918E3"/>
    <w:rsid w:val="00B91B9B"/>
    <w:rsid w:val="00B92B72"/>
    <w:rsid w:val="00B930C2"/>
    <w:rsid w:val="00B94E8F"/>
    <w:rsid w:val="00B95AE0"/>
    <w:rsid w:val="00BA2A8F"/>
    <w:rsid w:val="00BB3ED9"/>
    <w:rsid w:val="00BB543B"/>
    <w:rsid w:val="00BB66C5"/>
    <w:rsid w:val="00BB798B"/>
    <w:rsid w:val="00BC0078"/>
    <w:rsid w:val="00BC1C93"/>
    <w:rsid w:val="00BC37C5"/>
    <w:rsid w:val="00BC3EC9"/>
    <w:rsid w:val="00BC43CD"/>
    <w:rsid w:val="00BC5A28"/>
    <w:rsid w:val="00BC697F"/>
    <w:rsid w:val="00BD08A6"/>
    <w:rsid w:val="00BD098E"/>
    <w:rsid w:val="00BD39A1"/>
    <w:rsid w:val="00BD46BC"/>
    <w:rsid w:val="00BD56C8"/>
    <w:rsid w:val="00BD5E44"/>
    <w:rsid w:val="00BD69D6"/>
    <w:rsid w:val="00BE1152"/>
    <w:rsid w:val="00BE16D5"/>
    <w:rsid w:val="00BE1BB8"/>
    <w:rsid w:val="00BE4F52"/>
    <w:rsid w:val="00BE66AC"/>
    <w:rsid w:val="00BE6836"/>
    <w:rsid w:val="00BE6BCF"/>
    <w:rsid w:val="00BE6F2D"/>
    <w:rsid w:val="00BF12D1"/>
    <w:rsid w:val="00BF340B"/>
    <w:rsid w:val="00C02407"/>
    <w:rsid w:val="00C0279C"/>
    <w:rsid w:val="00C040F3"/>
    <w:rsid w:val="00C04F29"/>
    <w:rsid w:val="00C0606B"/>
    <w:rsid w:val="00C06EC9"/>
    <w:rsid w:val="00C06F8D"/>
    <w:rsid w:val="00C07B75"/>
    <w:rsid w:val="00C10A12"/>
    <w:rsid w:val="00C11618"/>
    <w:rsid w:val="00C14D84"/>
    <w:rsid w:val="00C14EDC"/>
    <w:rsid w:val="00C1525B"/>
    <w:rsid w:val="00C157EF"/>
    <w:rsid w:val="00C15A0D"/>
    <w:rsid w:val="00C16807"/>
    <w:rsid w:val="00C17633"/>
    <w:rsid w:val="00C20C23"/>
    <w:rsid w:val="00C22601"/>
    <w:rsid w:val="00C23515"/>
    <w:rsid w:val="00C3324D"/>
    <w:rsid w:val="00C3444D"/>
    <w:rsid w:val="00C35836"/>
    <w:rsid w:val="00C3627A"/>
    <w:rsid w:val="00C36CE4"/>
    <w:rsid w:val="00C408FD"/>
    <w:rsid w:val="00C40AA4"/>
    <w:rsid w:val="00C40B93"/>
    <w:rsid w:val="00C426A9"/>
    <w:rsid w:val="00C42757"/>
    <w:rsid w:val="00C4337B"/>
    <w:rsid w:val="00C43513"/>
    <w:rsid w:val="00C44395"/>
    <w:rsid w:val="00C455CF"/>
    <w:rsid w:val="00C50F3E"/>
    <w:rsid w:val="00C53DBD"/>
    <w:rsid w:val="00C558E6"/>
    <w:rsid w:val="00C561B3"/>
    <w:rsid w:val="00C56922"/>
    <w:rsid w:val="00C57154"/>
    <w:rsid w:val="00C60E73"/>
    <w:rsid w:val="00C6122A"/>
    <w:rsid w:val="00C636B7"/>
    <w:rsid w:val="00C6565C"/>
    <w:rsid w:val="00C662E7"/>
    <w:rsid w:val="00C66A9A"/>
    <w:rsid w:val="00C67588"/>
    <w:rsid w:val="00C67661"/>
    <w:rsid w:val="00C6767A"/>
    <w:rsid w:val="00C70526"/>
    <w:rsid w:val="00C70A45"/>
    <w:rsid w:val="00C70E95"/>
    <w:rsid w:val="00C77285"/>
    <w:rsid w:val="00C812E3"/>
    <w:rsid w:val="00C82530"/>
    <w:rsid w:val="00C82D47"/>
    <w:rsid w:val="00C8316A"/>
    <w:rsid w:val="00C8399E"/>
    <w:rsid w:val="00C83B76"/>
    <w:rsid w:val="00C85A47"/>
    <w:rsid w:val="00C8618B"/>
    <w:rsid w:val="00C863D2"/>
    <w:rsid w:val="00C86BC3"/>
    <w:rsid w:val="00C90222"/>
    <w:rsid w:val="00C904CE"/>
    <w:rsid w:val="00C90F45"/>
    <w:rsid w:val="00C9329C"/>
    <w:rsid w:val="00C95ED4"/>
    <w:rsid w:val="00C96EA5"/>
    <w:rsid w:val="00CA32A4"/>
    <w:rsid w:val="00CA3EF4"/>
    <w:rsid w:val="00CA4338"/>
    <w:rsid w:val="00CA4C5D"/>
    <w:rsid w:val="00CA5440"/>
    <w:rsid w:val="00CA5634"/>
    <w:rsid w:val="00CA77ED"/>
    <w:rsid w:val="00CB10DA"/>
    <w:rsid w:val="00CB22A0"/>
    <w:rsid w:val="00CB4779"/>
    <w:rsid w:val="00CB5BE0"/>
    <w:rsid w:val="00CB6290"/>
    <w:rsid w:val="00CC0D1A"/>
    <w:rsid w:val="00CC1F47"/>
    <w:rsid w:val="00CC21BB"/>
    <w:rsid w:val="00CC2D21"/>
    <w:rsid w:val="00CC3408"/>
    <w:rsid w:val="00CC3665"/>
    <w:rsid w:val="00CC45CB"/>
    <w:rsid w:val="00CC4CE1"/>
    <w:rsid w:val="00CC4DAA"/>
    <w:rsid w:val="00CC5055"/>
    <w:rsid w:val="00CC6737"/>
    <w:rsid w:val="00CD01A4"/>
    <w:rsid w:val="00CD0FFF"/>
    <w:rsid w:val="00CD13AD"/>
    <w:rsid w:val="00CD15AA"/>
    <w:rsid w:val="00CD27BC"/>
    <w:rsid w:val="00CD29D1"/>
    <w:rsid w:val="00CD32D2"/>
    <w:rsid w:val="00CD4816"/>
    <w:rsid w:val="00CD64EF"/>
    <w:rsid w:val="00CD7338"/>
    <w:rsid w:val="00CD7979"/>
    <w:rsid w:val="00CE138D"/>
    <w:rsid w:val="00CE184A"/>
    <w:rsid w:val="00CE3163"/>
    <w:rsid w:val="00CE5E69"/>
    <w:rsid w:val="00CE6883"/>
    <w:rsid w:val="00CE78C3"/>
    <w:rsid w:val="00CF153A"/>
    <w:rsid w:val="00D0193F"/>
    <w:rsid w:val="00D0354E"/>
    <w:rsid w:val="00D043C0"/>
    <w:rsid w:val="00D058D2"/>
    <w:rsid w:val="00D05C84"/>
    <w:rsid w:val="00D06BC3"/>
    <w:rsid w:val="00D06C9C"/>
    <w:rsid w:val="00D073BD"/>
    <w:rsid w:val="00D11AE3"/>
    <w:rsid w:val="00D13943"/>
    <w:rsid w:val="00D16241"/>
    <w:rsid w:val="00D167A6"/>
    <w:rsid w:val="00D17BDF"/>
    <w:rsid w:val="00D20706"/>
    <w:rsid w:val="00D20D73"/>
    <w:rsid w:val="00D23730"/>
    <w:rsid w:val="00D23A37"/>
    <w:rsid w:val="00D2460F"/>
    <w:rsid w:val="00D3013E"/>
    <w:rsid w:val="00D32008"/>
    <w:rsid w:val="00D323B7"/>
    <w:rsid w:val="00D3261A"/>
    <w:rsid w:val="00D33D26"/>
    <w:rsid w:val="00D33FB9"/>
    <w:rsid w:val="00D35626"/>
    <w:rsid w:val="00D3604A"/>
    <w:rsid w:val="00D3694A"/>
    <w:rsid w:val="00D36ABE"/>
    <w:rsid w:val="00D36B39"/>
    <w:rsid w:val="00D36E60"/>
    <w:rsid w:val="00D37261"/>
    <w:rsid w:val="00D42625"/>
    <w:rsid w:val="00D426CA"/>
    <w:rsid w:val="00D462E8"/>
    <w:rsid w:val="00D477E4"/>
    <w:rsid w:val="00D50026"/>
    <w:rsid w:val="00D51217"/>
    <w:rsid w:val="00D526F1"/>
    <w:rsid w:val="00D52AAD"/>
    <w:rsid w:val="00D52AB3"/>
    <w:rsid w:val="00D54625"/>
    <w:rsid w:val="00D54D1D"/>
    <w:rsid w:val="00D55D5E"/>
    <w:rsid w:val="00D5604D"/>
    <w:rsid w:val="00D569B1"/>
    <w:rsid w:val="00D5712F"/>
    <w:rsid w:val="00D573B3"/>
    <w:rsid w:val="00D57538"/>
    <w:rsid w:val="00D608AA"/>
    <w:rsid w:val="00D60BEF"/>
    <w:rsid w:val="00D6293D"/>
    <w:rsid w:val="00D645FA"/>
    <w:rsid w:val="00D66751"/>
    <w:rsid w:val="00D67639"/>
    <w:rsid w:val="00D67DB8"/>
    <w:rsid w:val="00D70730"/>
    <w:rsid w:val="00D70934"/>
    <w:rsid w:val="00D729C1"/>
    <w:rsid w:val="00D72C44"/>
    <w:rsid w:val="00D7440A"/>
    <w:rsid w:val="00D753EC"/>
    <w:rsid w:val="00D76746"/>
    <w:rsid w:val="00D7696C"/>
    <w:rsid w:val="00D777CC"/>
    <w:rsid w:val="00D77B6F"/>
    <w:rsid w:val="00D77DE8"/>
    <w:rsid w:val="00D81551"/>
    <w:rsid w:val="00D85BF4"/>
    <w:rsid w:val="00D86923"/>
    <w:rsid w:val="00D873B5"/>
    <w:rsid w:val="00D87BCC"/>
    <w:rsid w:val="00D91EB7"/>
    <w:rsid w:val="00D9296C"/>
    <w:rsid w:val="00D92A6D"/>
    <w:rsid w:val="00D92BD8"/>
    <w:rsid w:val="00D93207"/>
    <w:rsid w:val="00D9716F"/>
    <w:rsid w:val="00D97F91"/>
    <w:rsid w:val="00DA0304"/>
    <w:rsid w:val="00DA2479"/>
    <w:rsid w:val="00DA2EE6"/>
    <w:rsid w:val="00DA31F8"/>
    <w:rsid w:val="00DA3946"/>
    <w:rsid w:val="00DA488D"/>
    <w:rsid w:val="00DB3461"/>
    <w:rsid w:val="00DB4DB0"/>
    <w:rsid w:val="00DB6ACE"/>
    <w:rsid w:val="00DC0CA2"/>
    <w:rsid w:val="00DC4D4C"/>
    <w:rsid w:val="00DC4F8E"/>
    <w:rsid w:val="00DC5D21"/>
    <w:rsid w:val="00DC619A"/>
    <w:rsid w:val="00DD4461"/>
    <w:rsid w:val="00DD51D5"/>
    <w:rsid w:val="00DD5448"/>
    <w:rsid w:val="00DD5AB4"/>
    <w:rsid w:val="00DD7159"/>
    <w:rsid w:val="00DE0B07"/>
    <w:rsid w:val="00DE1803"/>
    <w:rsid w:val="00DE2155"/>
    <w:rsid w:val="00DE6568"/>
    <w:rsid w:val="00DE7344"/>
    <w:rsid w:val="00DE7740"/>
    <w:rsid w:val="00DF0C68"/>
    <w:rsid w:val="00DF5416"/>
    <w:rsid w:val="00DF5659"/>
    <w:rsid w:val="00DF6BEE"/>
    <w:rsid w:val="00DF7A77"/>
    <w:rsid w:val="00E0044A"/>
    <w:rsid w:val="00E004A4"/>
    <w:rsid w:val="00E0270D"/>
    <w:rsid w:val="00E04FC3"/>
    <w:rsid w:val="00E054F7"/>
    <w:rsid w:val="00E06AFB"/>
    <w:rsid w:val="00E0752C"/>
    <w:rsid w:val="00E11CBC"/>
    <w:rsid w:val="00E11FB2"/>
    <w:rsid w:val="00E124B0"/>
    <w:rsid w:val="00E12E97"/>
    <w:rsid w:val="00E13FEB"/>
    <w:rsid w:val="00E144A9"/>
    <w:rsid w:val="00E14758"/>
    <w:rsid w:val="00E175CA"/>
    <w:rsid w:val="00E17847"/>
    <w:rsid w:val="00E17EF8"/>
    <w:rsid w:val="00E20D41"/>
    <w:rsid w:val="00E20F24"/>
    <w:rsid w:val="00E211DA"/>
    <w:rsid w:val="00E218FF"/>
    <w:rsid w:val="00E21D26"/>
    <w:rsid w:val="00E2236E"/>
    <w:rsid w:val="00E2387A"/>
    <w:rsid w:val="00E2451D"/>
    <w:rsid w:val="00E3034F"/>
    <w:rsid w:val="00E314DE"/>
    <w:rsid w:val="00E35171"/>
    <w:rsid w:val="00E35D50"/>
    <w:rsid w:val="00E37DA0"/>
    <w:rsid w:val="00E40DC9"/>
    <w:rsid w:val="00E40F7D"/>
    <w:rsid w:val="00E41F89"/>
    <w:rsid w:val="00E421C1"/>
    <w:rsid w:val="00E44EB2"/>
    <w:rsid w:val="00E46577"/>
    <w:rsid w:val="00E50A32"/>
    <w:rsid w:val="00E51D10"/>
    <w:rsid w:val="00E52A41"/>
    <w:rsid w:val="00E531BB"/>
    <w:rsid w:val="00E53530"/>
    <w:rsid w:val="00E547C0"/>
    <w:rsid w:val="00E56B8E"/>
    <w:rsid w:val="00E57096"/>
    <w:rsid w:val="00E60143"/>
    <w:rsid w:val="00E61173"/>
    <w:rsid w:val="00E618A3"/>
    <w:rsid w:val="00E62FED"/>
    <w:rsid w:val="00E63D42"/>
    <w:rsid w:val="00E65C91"/>
    <w:rsid w:val="00E66BDF"/>
    <w:rsid w:val="00E70CE2"/>
    <w:rsid w:val="00E72063"/>
    <w:rsid w:val="00E7220B"/>
    <w:rsid w:val="00E72533"/>
    <w:rsid w:val="00E74F9F"/>
    <w:rsid w:val="00E75BAA"/>
    <w:rsid w:val="00E75DAD"/>
    <w:rsid w:val="00E76511"/>
    <w:rsid w:val="00E77E2A"/>
    <w:rsid w:val="00E80E4C"/>
    <w:rsid w:val="00E8152E"/>
    <w:rsid w:val="00E81F3C"/>
    <w:rsid w:val="00E826C9"/>
    <w:rsid w:val="00E82AB0"/>
    <w:rsid w:val="00E84183"/>
    <w:rsid w:val="00E85E20"/>
    <w:rsid w:val="00E87146"/>
    <w:rsid w:val="00E9107F"/>
    <w:rsid w:val="00E91E08"/>
    <w:rsid w:val="00E92497"/>
    <w:rsid w:val="00E926D3"/>
    <w:rsid w:val="00E94DBE"/>
    <w:rsid w:val="00E954E3"/>
    <w:rsid w:val="00E95D28"/>
    <w:rsid w:val="00E96B91"/>
    <w:rsid w:val="00E97DD0"/>
    <w:rsid w:val="00EA15DB"/>
    <w:rsid w:val="00EA352B"/>
    <w:rsid w:val="00EA653B"/>
    <w:rsid w:val="00EB0F3A"/>
    <w:rsid w:val="00EB1B17"/>
    <w:rsid w:val="00EB241E"/>
    <w:rsid w:val="00EB5A67"/>
    <w:rsid w:val="00EB7C9F"/>
    <w:rsid w:val="00EC1CF7"/>
    <w:rsid w:val="00EC3882"/>
    <w:rsid w:val="00EC43CF"/>
    <w:rsid w:val="00EC5213"/>
    <w:rsid w:val="00EC5390"/>
    <w:rsid w:val="00EC5A65"/>
    <w:rsid w:val="00EC5FB9"/>
    <w:rsid w:val="00EC5FD0"/>
    <w:rsid w:val="00EC687C"/>
    <w:rsid w:val="00ED0D7B"/>
    <w:rsid w:val="00ED73D0"/>
    <w:rsid w:val="00EE49AA"/>
    <w:rsid w:val="00EE518D"/>
    <w:rsid w:val="00EE5C04"/>
    <w:rsid w:val="00EF0C35"/>
    <w:rsid w:val="00EF28A7"/>
    <w:rsid w:val="00EF3F28"/>
    <w:rsid w:val="00EF604E"/>
    <w:rsid w:val="00EF7047"/>
    <w:rsid w:val="00F02187"/>
    <w:rsid w:val="00F058DC"/>
    <w:rsid w:val="00F10D2B"/>
    <w:rsid w:val="00F1107E"/>
    <w:rsid w:val="00F128BB"/>
    <w:rsid w:val="00F12D9C"/>
    <w:rsid w:val="00F140EC"/>
    <w:rsid w:val="00F15849"/>
    <w:rsid w:val="00F219F4"/>
    <w:rsid w:val="00F242FC"/>
    <w:rsid w:val="00F25023"/>
    <w:rsid w:val="00F26A00"/>
    <w:rsid w:val="00F26D9A"/>
    <w:rsid w:val="00F30313"/>
    <w:rsid w:val="00F31034"/>
    <w:rsid w:val="00F310DC"/>
    <w:rsid w:val="00F355F7"/>
    <w:rsid w:val="00F3600F"/>
    <w:rsid w:val="00F40E77"/>
    <w:rsid w:val="00F4171A"/>
    <w:rsid w:val="00F435F9"/>
    <w:rsid w:val="00F4385C"/>
    <w:rsid w:val="00F43BB8"/>
    <w:rsid w:val="00F47BDE"/>
    <w:rsid w:val="00F505DD"/>
    <w:rsid w:val="00F51AF1"/>
    <w:rsid w:val="00F5232A"/>
    <w:rsid w:val="00F537A5"/>
    <w:rsid w:val="00F54087"/>
    <w:rsid w:val="00F550EC"/>
    <w:rsid w:val="00F554F7"/>
    <w:rsid w:val="00F56C86"/>
    <w:rsid w:val="00F56D51"/>
    <w:rsid w:val="00F56D79"/>
    <w:rsid w:val="00F57BCC"/>
    <w:rsid w:val="00F60344"/>
    <w:rsid w:val="00F61B80"/>
    <w:rsid w:val="00F62C27"/>
    <w:rsid w:val="00F64242"/>
    <w:rsid w:val="00F66B92"/>
    <w:rsid w:val="00F708B0"/>
    <w:rsid w:val="00F723E0"/>
    <w:rsid w:val="00F753E2"/>
    <w:rsid w:val="00F75C5F"/>
    <w:rsid w:val="00F77D69"/>
    <w:rsid w:val="00F80A87"/>
    <w:rsid w:val="00F8226A"/>
    <w:rsid w:val="00F842D3"/>
    <w:rsid w:val="00F87A64"/>
    <w:rsid w:val="00F9032E"/>
    <w:rsid w:val="00F9170C"/>
    <w:rsid w:val="00F9340A"/>
    <w:rsid w:val="00F946EC"/>
    <w:rsid w:val="00F94D5C"/>
    <w:rsid w:val="00F97CBC"/>
    <w:rsid w:val="00FA10C0"/>
    <w:rsid w:val="00FA133F"/>
    <w:rsid w:val="00FA1CF3"/>
    <w:rsid w:val="00FA21D4"/>
    <w:rsid w:val="00FA2F3E"/>
    <w:rsid w:val="00FA52D4"/>
    <w:rsid w:val="00FA5DC6"/>
    <w:rsid w:val="00FA60B6"/>
    <w:rsid w:val="00FA6725"/>
    <w:rsid w:val="00FB2D7D"/>
    <w:rsid w:val="00FB3DBA"/>
    <w:rsid w:val="00FB6064"/>
    <w:rsid w:val="00FB66C9"/>
    <w:rsid w:val="00FC1DB1"/>
    <w:rsid w:val="00FC3294"/>
    <w:rsid w:val="00FC60CC"/>
    <w:rsid w:val="00FD1DE0"/>
    <w:rsid w:val="00FD43DB"/>
    <w:rsid w:val="00FD4D53"/>
    <w:rsid w:val="00FD78E9"/>
    <w:rsid w:val="00FE01B1"/>
    <w:rsid w:val="00FE14B4"/>
    <w:rsid w:val="00FE3827"/>
    <w:rsid w:val="00FE39CC"/>
    <w:rsid w:val="00FE5187"/>
    <w:rsid w:val="00FE5C82"/>
    <w:rsid w:val="00FF03C5"/>
    <w:rsid w:val="00FF435C"/>
    <w:rsid w:val="00FF4588"/>
    <w:rsid w:val="00FF5924"/>
    <w:rsid w:val="00FF64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8CC62D"/>
  <w15:chartTrackingRefBased/>
  <w15:docId w15:val="{E6152D1A-73FB-4444-B187-CA12C6D1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5"/>
  </w:style>
  <w:style w:type="paragraph" w:styleId="Heading1">
    <w:name w:val="heading 1"/>
    <w:basedOn w:val="Normal"/>
    <w:next w:val="Normal"/>
    <w:link w:val="Heading1Char"/>
    <w:autoRedefine/>
    <w:uiPriority w:val="9"/>
    <w:qFormat/>
    <w:rsid w:val="007603E6"/>
    <w:pPr>
      <w:keepNext/>
      <w:keepLines/>
      <w:shd w:val="clear" w:color="auto" w:fill="FFFFFF" w:themeFill="background1"/>
      <w:spacing w:before="120" w:after="120" w:line="276" w:lineRule="auto"/>
      <w:jc w:val="center"/>
      <w:outlineLvl w:val="0"/>
    </w:pPr>
    <w:rPr>
      <w:rFonts w:ascii="Bookman Old Style" w:hAnsi="Bookman Old Style" w:cstheme="majorBidi"/>
      <w:b/>
      <w:color w:val="0070C0"/>
      <w:sz w:val="28"/>
      <w:szCs w:val="28"/>
    </w:rPr>
  </w:style>
  <w:style w:type="paragraph" w:styleId="Heading2">
    <w:name w:val="heading 2"/>
    <w:basedOn w:val="Normal"/>
    <w:next w:val="Normal"/>
    <w:link w:val="Heading2Char"/>
    <w:uiPriority w:val="9"/>
    <w:unhideWhenUsed/>
    <w:qFormat/>
    <w:rsid w:val="002A7796"/>
    <w:pPr>
      <w:keepNext/>
      <w:keepLines/>
      <w:spacing w:before="160" w:after="120"/>
      <w:outlineLvl w:val="1"/>
    </w:pPr>
    <w:rPr>
      <w:rFonts w:ascii="Bookman Old Style" w:eastAsiaTheme="majorEastAsia" w:hAnsi="Bookman Old Style" w:cstheme="majorBidi"/>
      <w:b/>
      <w:color w:val="ED7D31" w:themeColor="accent2"/>
      <w:sz w:val="24"/>
      <w:szCs w:val="26"/>
    </w:rPr>
  </w:style>
  <w:style w:type="paragraph" w:styleId="Heading3">
    <w:name w:val="heading 3"/>
    <w:basedOn w:val="Normal"/>
    <w:next w:val="Normal"/>
    <w:link w:val="Heading3Char"/>
    <w:uiPriority w:val="9"/>
    <w:unhideWhenUsed/>
    <w:qFormat/>
    <w:rsid w:val="00BA2A8F"/>
    <w:pPr>
      <w:keepNext/>
      <w:keepLines/>
      <w:spacing w:before="40" w:after="0" w:line="360" w:lineRule="auto"/>
      <w:outlineLvl w:val="2"/>
    </w:pPr>
    <w:rPr>
      <w:rFonts w:ascii="Bookman Old Style" w:eastAsiaTheme="majorEastAsia" w:hAnsi="Bookman Old Style" w:cstheme="majorBidi"/>
      <w:b/>
      <w:color w:val="ED7D31" w:themeColor="accent2"/>
      <w:sz w:val="24"/>
      <w:szCs w:val="24"/>
    </w:rPr>
  </w:style>
  <w:style w:type="paragraph" w:styleId="Heading5">
    <w:name w:val="heading 5"/>
    <w:basedOn w:val="Normal"/>
    <w:next w:val="Normal"/>
    <w:link w:val="Heading5Char"/>
    <w:uiPriority w:val="9"/>
    <w:semiHidden/>
    <w:unhideWhenUsed/>
    <w:qFormat/>
    <w:rsid w:val="00C3324D"/>
    <w:pPr>
      <w:keepNext/>
      <w:keepLines/>
      <w:spacing w:before="40" w:after="0" w:line="240" w:lineRule="auto"/>
      <w:outlineLvl w:val="4"/>
    </w:pPr>
    <w:rPr>
      <w:rFonts w:asciiTheme="majorHAnsi" w:eastAsiaTheme="majorEastAsia" w:hAnsiTheme="majorHAnsi" w:cstheme="majorBidi"/>
      <w:color w:val="2F5496"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3E6"/>
    <w:rPr>
      <w:rFonts w:ascii="Bookman Old Style" w:hAnsi="Bookman Old Style" w:cstheme="majorBidi"/>
      <w:b/>
      <w:color w:val="0070C0"/>
      <w:sz w:val="28"/>
      <w:szCs w:val="28"/>
      <w:shd w:val="clear" w:color="auto" w:fill="FFFFFF" w:themeFill="background1"/>
    </w:rPr>
  </w:style>
  <w:style w:type="character" w:customStyle="1" w:styleId="Heading2Char">
    <w:name w:val="Heading 2 Char"/>
    <w:basedOn w:val="DefaultParagraphFont"/>
    <w:link w:val="Heading2"/>
    <w:uiPriority w:val="9"/>
    <w:rsid w:val="002A7796"/>
    <w:rPr>
      <w:rFonts w:ascii="Bookman Old Style" w:eastAsiaTheme="majorEastAsia" w:hAnsi="Bookman Old Style" w:cstheme="majorBidi"/>
      <w:b/>
      <w:color w:val="ED7D31" w:themeColor="accent2"/>
      <w:sz w:val="24"/>
      <w:szCs w:val="26"/>
    </w:rPr>
  </w:style>
  <w:style w:type="character" w:customStyle="1" w:styleId="Heading3Char">
    <w:name w:val="Heading 3 Char"/>
    <w:basedOn w:val="DefaultParagraphFont"/>
    <w:link w:val="Heading3"/>
    <w:uiPriority w:val="9"/>
    <w:rsid w:val="00BA2A8F"/>
    <w:rPr>
      <w:rFonts w:ascii="Bookman Old Style" w:eastAsiaTheme="majorEastAsia" w:hAnsi="Bookman Old Style" w:cstheme="majorBidi"/>
      <w:b/>
      <w:color w:val="ED7D31" w:themeColor="accent2"/>
      <w:sz w:val="24"/>
      <w:szCs w:val="24"/>
    </w:rPr>
  </w:style>
  <w:style w:type="table" w:styleId="TableGrid">
    <w:name w:val="Table Grid"/>
    <w:basedOn w:val="TableNormal"/>
    <w:uiPriority w:val="39"/>
    <w:rsid w:val="002D5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ADD"/>
  </w:style>
  <w:style w:type="paragraph" w:styleId="Footer">
    <w:name w:val="footer"/>
    <w:basedOn w:val="Normal"/>
    <w:link w:val="FooterChar"/>
    <w:uiPriority w:val="99"/>
    <w:unhideWhenUsed/>
    <w:rsid w:val="002D5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ADD"/>
  </w:style>
  <w:style w:type="paragraph" w:styleId="NormalWeb">
    <w:name w:val="Normal (Web)"/>
    <w:basedOn w:val="Normal"/>
    <w:uiPriority w:val="99"/>
    <w:unhideWhenUsed/>
    <w:rsid w:val="008210E8"/>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44A8"/>
    <w:rPr>
      <w:b/>
      <w:bCs/>
    </w:rPr>
  </w:style>
  <w:style w:type="character" w:styleId="Emphasis">
    <w:name w:val="Emphasis"/>
    <w:basedOn w:val="DefaultParagraphFont"/>
    <w:uiPriority w:val="20"/>
    <w:qFormat/>
    <w:rsid w:val="00B918E3"/>
    <w:rPr>
      <w:i/>
      <w:iCs/>
    </w:rPr>
  </w:style>
  <w:style w:type="paragraph" w:styleId="NoSpacing">
    <w:name w:val="No Spacing"/>
    <w:link w:val="NoSpacingChar"/>
    <w:uiPriority w:val="1"/>
    <w:qFormat/>
    <w:rsid w:val="00720190"/>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20190"/>
    <w:rPr>
      <w:rFonts w:ascii="Calibri" w:eastAsia="Times New Roman" w:hAnsi="Calibri" w:cs="Times New Roman"/>
    </w:rPr>
  </w:style>
  <w:style w:type="paragraph" w:customStyle="1" w:styleId="NoSpacing1">
    <w:name w:val="No Spacing1"/>
    <w:uiPriority w:val="1"/>
    <w:qFormat/>
    <w:rsid w:val="00720190"/>
    <w:pPr>
      <w:spacing w:after="0" w:line="240" w:lineRule="auto"/>
    </w:pPr>
    <w:rPr>
      <w:rFonts w:ascii="Calibri" w:eastAsia="Times New Roman" w:hAnsi="Calibri" w:cs="Times New Roman"/>
    </w:rPr>
  </w:style>
  <w:style w:type="paragraph" w:styleId="ListParagraph">
    <w:name w:val="List Paragraph"/>
    <w:aliases w:val="AB List 1,Bullet Points,ProcessA,Paragraphe de liste,Liste couleur - Accent 1,Liste couleur - Accent 14,List Bulet,Puces,References,- List tir,List Bullet Mary,NUMBERED PARAGRAPH,List Paragraph 1,List Paragraph (numbered (a)),lp1,Bullets"/>
    <w:basedOn w:val="Normal"/>
    <w:link w:val="ListParagraphChar"/>
    <w:uiPriority w:val="34"/>
    <w:qFormat/>
    <w:rsid w:val="00CC6737"/>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AB List 1 Char,Bullet Points Char,ProcessA Char,Paragraphe de liste Char,Liste couleur - Accent 1 Char,Liste couleur - Accent 14 Char,List Bulet Char,Puces Char,References Char,- List tir Char,List Bullet Mary Char,lp1 Char"/>
    <w:link w:val="ListParagraph"/>
    <w:uiPriority w:val="34"/>
    <w:qFormat/>
    <w:rsid w:val="00DF6BEE"/>
    <w:rPr>
      <w:rFonts w:ascii="Times New Roman" w:eastAsia="Times New Roman" w:hAnsi="Times New Roman" w:cs="Times New Roman"/>
      <w:sz w:val="24"/>
      <w:szCs w:val="24"/>
    </w:rPr>
  </w:style>
  <w:style w:type="paragraph" w:styleId="FootnoteText">
    <w:name w:val="footnote text"/>
    <w:aliases w:val="single space,FOOTNOTES,fn,footnote text,Footnote Text Char1,Footnote Text Char Char,Footnote Text 1,Footnote,Footnote Text qer,f,Footnote Text Char2 Char,Footnote Text Char1 Char Char,Footnote Text Char2 Char Char Char,ALTS FOOTNOTE,ft,ADB"/>
    <w:basedOn w:val="Normal"/>
    <w:link w:val="FootnoteTextChar"/>
    <w:uiPriority w:val="99"/>
    <w:unhideWhenUsed/>
    <w:qFormat/>
    <w:rsid w:val="00DF6BEE"/>
    <w:pPr>
      <w:spacing w:after="0" w:line="240" w:lineRule="auto"/>
    </w:pPr>
    <w:rPr>
      <w:sz w:val="20"/>
      <w:szCs w:val="20"/>
    </w:rPr>
  </w:style>
  <w:style w:type="character" w:customStyle="1" w:styleId="FootnoteTextChar">
    <w:name w:val="Footnote Text Char"/>
    <w:aliases w:val="single space Char,FOOTNOTES Char,fn Char,footnote text Char,Footnote Text Char1 Char,Footnote Text Char Char Char,Footnote Text 1 Char,Footnote Char,Footnote Text qer Char,f Char,Footnote Text Char2 Char Char,ALTS FOOTNOTE Char"/>
    <w:basedOn w:val="DefaultParagraphFont"/>
    <w:link w:val="FootnoteText"/>
    <w:uiPriority w:val="99"/>
    <w:rsid w:val="00DF6BEE"/>
    <w:rPr>
      <w:sz w:val="20"/>
      <w:szCs w:val="20"/>
    </w:rPr>
  </w:style>
  <w:style w:type="character" w:styleId="FootnoteReference">
    <w:name w:val="footnote reference"/>
    <w:aliases w:val="ftref,Error-Fußnotenzeichen5,Error-Fußnotenzeichen6,Error-Fußnotenzeichen3,Footnote Reference1,BVI fnr,Footnote Reference Number,Footnote Reference_LVL6,Footnote Reference_LVL61,Footnote Reference_LVL62,Footnote Reference_LVL63,fr,Ref"/>
    <w:basedOn w:val="DefaultParagraphFont"/>
    <w:link w:val="CharChar1CharCharCharChar1CharCharCharCharCharCharCharChar"/>
    <w:uiPriority w:val="99"/>
    <w:unhideWhenUsed/>
    <w:qFormat/>
    <w:rsid w:val="00DF6BEE"/>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DF6BEE"/>
    <w:pPr>
      <w:spacing w:line="240" w:lineRule="exact"/>
    </w:pPr>
    <w:rPr>
      <w:vertAlign w:val="superscript"/>
    </w:rPr>
  </w:style>
  <w:style w:type="paragraph" w:styleId="Caption">
    <w:name w:val="caption"/>
    <w:aliases w:val="Caption Char2,Caption Char1 Char,Caption Char Char Char1,Caption Char Char1,Caption Char Char Char Char,Caption Char Char Char,Caption1 Char,Caption1,Table title,Figure Head,Table,LVT Table Heading,WB Caption,AICD,quarterly chart caption"/>
    <w:basedOn w:val="Normal"/>
    <w:next w:val="Normal"/>
    <w:link w:val="CaptionChar"/>
    <w:uiPriority w:val="35"/>
    <w:unhideWhenUsed/>
    <w:qFormat/>
    <w:rsid w:val="008B6B6D"/>
    <w:pPr>
      <w:keepNext/>
      <w:keepLines/>
      <w:spacing w:after="40" w:line="240" w:lineRule="auto"/>
    </w:pPr>
    <w:rPr>
      <w:rFonts w:ascii="Bookman Old Style" w:hAnsi="Bookman Old Style"/>
      <w:b/>
      <w:bCs/>
      <w:color w:val="323E4F" w:themeColor="text2" w:themeShade="BF"/>
      <w:sz w:val="20"/>
      <w:szCs w:val="18"/>
    </w:rPr>
  </w:style>
  <w:style w:type="character" w:customStyle="1" w:styleId="CaptionChar">
    <w:name w:val="Caption Char"/>
    <w:aliases w:val="Caption Char2 Char,Caption Char1 Char Char,Caption Char Char Char1 Char,Caption Char Char1 Char,Caption Char Char Char Char Char,Caption Char Char Char Char1,Caption1 Char Char,Caption1 Char1,Table title Char,Figure Head Char,Table Char"/>
    <w:basedOn w:val="DefaultParagraphFont"/>
    <w:link w:val="Caption"/>
    <w:uiPriority w:val="35"/>
    <w:locked/>
    <w:rsid w:val="008B6B6D"/>
    <w:rPr>
      <w:rFonts w:ascii="Bookman Old Style" w:hAnsi="Bookman Old Style"/>
      <w:b/>
      <w:bCs/>
      <w:color w:val="323E4F" w:themeColor="text2" w:themeShade="BF"/>
      <w:sz w:val="20"/>
      <w:szCs w:val="18"/>
    </w:rPr>
  </w:style>
  <w:style w:type="table" w:customStyle="1" w:styleId="TableGrid1">
    <w:name w:val="Table Grid1"/>
    <w:basedOn w:val="TableNormal"/>
    <w:next w:val="TableGrid"/>
    <w:uiPriority w:val="59"/>
    <w:rsid w:val="00B54B8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text">
    <w:name w:val="story-body-text"/>
    <w:basedOn w:val="Normal"/>
    <w:rsid w:val="00D744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14758"/>
    <w:pPr>
      <w:autoSpaceDE w:val="0"/>
      <w:autoSpaceDN w:val="0"/>
      <w:adjustRightInd w:val="0"/>
      <w:spacing w:after="0" w:line="240" w:lineRule="auto"/>
    </w:pPr>
    <w:rPr>
      <w:rFonts w:ascii="Cambria" w:hAnsi="Cambria" w:cs="Cambria"/>
      <w:color w:val="000000"/>
      <w:sz w:val="24"/>
      <w:szCs w:val="24"/>
    </w:rPr>
  </w:style>
  <w:style w:type="paragraph" w:customStyle="1" w:styleId="Pa15">
    <w:name w:val="Pa15"/>
    <w:basedOn w:val="Default"/>
    <w:next w:val="Default"/>
    <w:uiPriority w:val="99"/>
    <w:rsid w:val="00E14758"/>
    <w:pPr>
      <w:spacing w:line="401" w:lineRule="atLeast"/>
    </w:pPr>
    <w:rPr>
      <w:rFonts w:ascii="Frutiger CE 45 Light" w:hAnsi="Frutiger CE 45 Light" w:cstheme="minorBidi"/>
      <w:color w:val="auto"/>
    </w:rPr>
  </w:style>
  <w:style w:type="paragraph" w:customStyle="1" w:styleId="Pa1">
    <w:name w:val="Pa1"/>
    <w:basedOn w:val="Default"/>
    <w:next w:val="Default"/>
    <w:uiPriority w:val="99"/>
    <w:rsid w:val="00E14758"/>
    <w:pPr>
      <w:spacing w:line="191" w:lineRule="atLeast"/>
    </w:pPr>
    <w:rPr>
      <w:rFonts w:ascii="Frutiger CE 45 Light" w:hAnsi="Frutiger CE 45 Light" w:cstheme="minorBidi"/>
      <w:color w:val="auto"/>
    </w:rPr>
  </w:style>
  <w:style w:type="character" w:customStyle="1" w:styleId="tgc">
    <w:name w:val="_tgc"/>
    <w:basedOn w:val="DefaultParagraphFont"/>
    <w:rsid w:val="00E14758"/>
  </w:style>
  <w:style w:type="paragraph" w:styleId="EndnoteText">
    <w:name w:val="endnote text"/>
    <w:basedOn w:val="Normal"/>
    <w:link w:val="EndnoteTextChar"/>
    <w:uiPriority w:val="99"/>
    <w:semiHidden/>
    <w:unhideWhenUsed/>
    <w:rsid w:val="00E147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758"/>
    <w:rPr>
      <w:sz w:val="20"/>
      <w:szCs w:val="20"/>
    </w:rPr>
  </w:style>
  <w:style w:type="character" w:styleId="EndnoteReference">
    <w:name w:val="endnote reference"/>
    <w:basedOn w:val="DefaultParagraphFont"/>
    <w:uiPriority w:val="99"/>
    <w:semiHidden/>
    <w:unhideWhenUsed/>
    <w:rsid w:val="00E14758"/>
    <w:rPr>
      <w:vertAlign w:val="superscript"/>
    </w:rPr>
  </w:style>
  <w:style w:type="character" w:customStyle="1" w:styleId="A4">
    <w:name w:val="A4"/>
    <w:uiPriority w:val="99"/>
    <w:rsid w:val="005B4AA7"/>
    <w:rPr>
      <w:rFonts w:cs="HelveticaNeueLT Pro 65 Md"/>
      <w:color w:val="000000"/>
      <w:sz w:val="20"/>
      <w:szCs w:val="20"/>
    </w:rPr>
  </w:style>
  <w:style w:type="character" w:styleId="IntenseReference">
    <w:name w:val="Intense Reference"/>
    <w:basedOn w:val="DefaultParagraphFont"/>
    <w:uiPriority w:val="32"/>
    <w:qFormat/>
    <w:rsid w:val="00C82D47"/>
    <w:rPr>
      <w:b/>
      <w:bCs/>
      <w:smallCaps/>
      <w:color w:val="4472C4" w:themeColor="accent1"/>
      <w:spacing w:val="5"/>
    </w:rPr>
  </w:style>
  <w:style w:type="paragraph" w:styleId="TOCHeading">
    <w:name w:val="TOC Heading"/>
    <w:basedOn w:val="Heading1"/>
    <w:next w:val="Normal"/>
    <w:uiPriority w:val="39"/>
    <w:unhideWhenUsed/>
    <w:qFormat/>
    <w:rsid w:val="00C82D47"/>
    <w:pPr>
      <w:spacing w:before="240" w:line="259" w:lineRule="auto"/>
      <w:outlineLvl w:val="9"/>
    </w:pPr>
    <w:rPr>
      <w:rFonts w:asciiTheme="majorHAnsi" w:eastAsiaTheme="majorEastAsia" w:hAnsiTheme="majorHAnsi"/>
      <w:b w:val="0"/>
      <w:color w:val="2F5496" w:themeColor="accent1" w:themeShade="BF"/>
      <w:sz w:val="32"/>
      <w:szCs w:val="32"/>
    </w:rPr>
  </w:style>
  <w:style w:type="paragraph" w:styleId="TOC1">
    <w:name w:val="toc 1"/>
    <w:basedOn w:val="Normal"/>
    <w:next w:val="Normal"/>
    <w:autoRedefine/>
    <w:uiPriority w:val="39"/>
    <w:unhideWhenUsed/>
    <w:rsid w:val="00C82D47"/>
    <w:pPr>
      <w:spacing w:after="100"/>
    </w:pPr>
  </w:style>
  <w:style w:type="character" w:styleId="Hyperlink">
    <w:name w:val="Hyperlink"/>
    <w:basedOn w:val="DefaultParagraphFont"/>
    <w:uiPriority w:val="99"/>
    <w:unhideWhenUsed/>
    <w:rsid w:val="00C82D47"/>
    <w:rPr>
      <w:color w:val="0563C1" w:themeColor="hyperlink"/>
      <w:u w:val="single"/>
    </w:rPr>
  </w:style>
  <w:style w:type="paragraph" w:styleId="TOC2">
    <w:name w:val="toc 2"/>
    <w:basedOn w:val="Normal"/>
    <w:next w:val="Normal"/>
    <w:autoRedefine/>
    <w:uiPriority w:val="39"/>
    <w:unhideWhenUsed/>
    <w:rsid w:val="00E84183"/>
    <w:pPr>
      <w:spacing w:after="100"/>
      <w:ind w:left="220"/>
    </w:pPr>
  </w:style>
  <w:style w:type="paragraph" w:styleId="TOC3">
    <w:name w:val="toc 3"/>
    <w:basedOn w:val="Normal"/>
    <w:next w:val="Normal"/>
    <w:autoRedefine/>
    <w:uiPriority w:val="39"/>
    <w:unhideWhenUsed/>
    <w:rsid w:val="00E84183"/>
    <w:pPr>
      <w:spacing w:after="100"/>
      <w:ind w:left="440"/>
    </w:pPr>
  </w:style>
  <w:style w:type="paragraph" w:styleId="TableofFigures">
    <w:name w:val="table of figures"/>
    <w:basedOn w:val="Normal"/>
    <w:next w:val="Normal"/>
    <w:uiPriority w:val="99"/>
    <w:unhideWhenUsed/>
    <w:rsid w:val="00E21D26"/>
    <w:pPr>
      <w:spacing w:after="0"/>
    </w:pPr>
  </w:style>
  <w:style w:type="paragraph" w:styleId="BalloonText">
    <w:name w:val="Balloon Text"/>
    <w:basedOn w:val="Normal"/>
    <w:link w:val="BalloonTextChar"/>
    <w:uiPriority w:val="99"/>
    <w:semiHidden/>
    <w:unhideWhenUsed/>
    <w:rsid w:val="007A0CCB"/>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A0CCB"/>
    <w:rPr>
      <w:rFonts w:ascii="Segoe UI" w:eastAsia="Calibri" w:hAnsi="Segoe UI" w:cs="Segoe UI"/>
      <w:sz w:val="18"/>
      <w:szCs w:val="18"/>
    </w:rPr>
  </w:style>
  <w:style w:type="character" w:customStyle="1" w:styleId="Heading5Char">
    <w:name w:val="Heading 5 Char"/>
    <w:basedOn w:val="DefaultParagraphFont"/>
    <w:link w:val="Heading5"/>
    <w:uiPriority w:val="9"/>
    <w:semiHidden/>
    <w:rsid w:val="00C3324D"/>
    <w:rPr>
      <w:rFonts w:asciiTheme="majorHAnsi" w:eastAsiaTheme="majorEastAsia" w:hAnsiTheme="majorHAnsi" w:cstheme="majorBidi"/>
      <w:color w:val="2F5496" w:themeColor="accent1" w:themeShade="BF"/>
      <w:sz w:val="24"/>
      <w:szCs w:val="20"/>
    </w:rPr>
  </w:style>
  <w:style w:type="paragraph" w:customStyle="1" w:styleId="FSAheading1">
    <w:name w:val="FSAheading1"/>
    <w:basedOn w:val="Heading1"/>
    <w:link w:val="FSAheading1Char"/>
    <w:qFormat/>
    <w:rsid w:val="00C3324D"/>
    <w:pPr>
      <w:keepLines w:val="0"/>
      <w:numPr>
        <w:numId w:val="9"/>
      </w:numPr>
      <w:shd w:val="clear" w:color="auto" w:fill="auto"/>
      <w:spacing w:after="240" w:line="240" w:lineRule="auto"/>
    </w:pPr>
    <w:rPr>
      <w:rFonts w:ascii="Times New Roman" w:eastAsia="Times New Roman" w:hAnsi="Times New Roman" w:cs="Arial"/>
      <w:bCs/>
      <w:smallCaps/>
      <w:color w:val="2F5496" w:themeColor="accent1" w:themeShade="BF"/>
      <w:kern w:val="28"/>
      <w:sz w:val="24"/>
      <w:szCs w:val="32"/>
    </w:rPr>
  </w:style>
  <w:style w:type="character" w:customStyle="1" w:styleId="FSAheading1Char">
    <w:name w:val="FSAheading1 Char"/>
    <w:basedOn w:val="Heading1Char"/>
    <w:link w:val="FSAheading1"/>
    <w:rsid w:val="00C3324D"/>
    <w:rPr>
      <w:rFonts w:ascii="Times New Roman" w:eastAsia="Times New Roman" w:hAnsi="Times New Roman" w:cs="Arial"/>
      <w:b/>
      <w:bCs/>
      <w:smallCaps/>
      <w:color w:val="2F5496" w:themeColor="accent1" w:themeShade="BF"/>
      <w:kern w:val="28"/>
      <w:sz w:val="24"/>
      <w:szCs w:val="32"/>
      <w:shd w:val="clear" w:color="auto" w:fill="FFC000" w:themeFill="accent4"/>
    </w:rPr>
  </w:style>
  <w:style w:type="paragraph" w:customStyle="1" w:styleId="Fighead">
    <w:name w:val="Fighead"/>
    <w:basedOn w:val="Normal"/>
    <w:qFormat/>
    <w:rsid w:val="00C3324D"/>
    <w:pPr>
      <w:spacing w:after="0" w:line="240" w:lineRule="auto"/>
      <w:jc w:val="both"/>
    </w:pPr>
    <w:rPr>
      <w:rFonts w:ascii="Times New Roman" w:eastAsia="Times New Roman" w:hAnsi="Times New Roman"/>
      <w:b/>
      <w:sz w:val="24"/>
      <w:lang w:eastAsia="es-ES"/>
    </w:rPr>
  </w:style>
  <w:style w:type="character" w:styleId="CommentReference">
    <w:name w:val="annotation reference"/>
    <w:basedOn w:val="DefaultParagraphFont"/>
    <w:uiPriority w:val="99"/>
    <w:semiHidden/>
    <w:unhideWhenUsed/>
    <w:rsid w:val="00C3324D"/>
    <w:rPr>
      <w:sz w:val="16"/>
      <w:szCs w:val="16"/>
    </w:rPr>
  </w:style>
  <w:style w:type="paragraph" w:styleId="CommentText">
    <w:name w:val="annotation text"/>
    <w:basedOn w:val="Normal"/>
    <w:link w:val="CommentTextChar"/>
    <w:uiPriority w:val="99"/>
    <w:semiHidden/>
    <w:unhideWhenUsed/>
    <w:rsid w:val="00C332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3324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C3324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3324D"/>
    <w:rPr>
      <w:b/>
      <w:bCs/>
    </w:rPr>
  </w:style>
  <w:style w:type="paragraph" w:customStyle="1" w:styleId="FSAparagraph">
    <w:name w:val="FSAparagraph"/>
    <w:basedOn w:val="Normal"/>
    <w:link w:val="FSAparagraphChar"/>
    <w:qFormat/>
    <w:rsid w:val="00C3324D"/>
    <w:pPr>
      <w:numPr>
        <w:numId w:val="12"/>
      </w:numPr>
      <w:tabs>
        <w:tab w:val="clear" w:pos="720"/>
        <w:tab w:val="num" w:pos="360"/>
      </w:tabs>
      <w:spacing w:after="240" w:line="240" w:lineRule="auto"/>
    </w:pPr>
    <w:rPr>
      <w:rFonts w:ascii="Times New Roman" w:eastAsia="Times New Roman" w:hAnsi="Times New Roman" w:cs="Times New Roman"/>
      <w:sz w:val="24"/>
      <w:szCs w:val="20"/>
    </w:rPr>
  </w:style>
  <w:style w:type="character" w:customStyle="1" w:styleId="FSAparagraphChar">
    <w:name w:val="FSAparagraph Char"/>
    <w:basedOn w:val="DefaultParagraphFont"/>
    <w:link w:val="FSAparagraph"/>
    <w:rsid w:val="00C3324D"/>
    <w:rPr>
      <w:rFonts w:ascii="Times New Roman" w:eastAsia="Times New Roman" w:hAnsi="Times New Roman" w:cs="Times New Roman"/>
      <w:sz w:val="24"/>
      <w:szCs w:val="20"/>
    </w:rPr>
  </w:style>
  <w:style w:type="character" w:customStyle="1" w:styleId="ilfuvd">
    <w:name w:val="ilfuvd"/>
    <w:basedOn w:val="DefaultParagraphFont"/>
    <w:rsid w:val="00C3324D"/>
  </w:style>
  <w:style w:type="character" w:customStyle="1" w:styleId="st">
    <w:name w:val="st"/>
    <w:basedOn w:val="DefaultParagraphFont"/>
    <w:rsid w:val="00C3324D"/>
  </w:style>
  <w:style w:type="character" w:customStyle="1" w:styleId="ecb-footnote-toggle">
    <w:name w:val="ecb-footnote-toggle"/>
    <w:basedOn w:val="DefaultParagraphFont"/>
    <w:rsid w:val="001B59F0"/>
  </w:style>
  <w:style w:type="character" w:styleId="HTMLAcronym">
    <w:name w:val="HTML Acronym"/>
    <w:basedOn w:val="DefaultParagraphFont"/>
    <w:uiPriority w:val="99"/>
    <w:semiHidden/>
    <w:unhideWhenUsed/>
    <w:rsid w:val="00CC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0509">
      <w:bodyDiv w:val="1"/>
      <w:marLeft w:val="0"/>
      <w:marRight w:val="0"/>
      <w:marTop w:val="0"/>
      <w:marBottom w:val="0"/>
      <w:divBdr>
        <w:top w:val="none" w:sz="0" w:space="0" w:color="auto"/>
        <w:left w:val="none" w:sz="0" w:space="0" w:color="auto"/>
        <w:bottom w:val="none" w:sz="0" w:space="0" w:color="auto"/>
        <w:right w:val="none" w:sz="0" w:space="0" w:color="auto"/>
      </w:divBdr>
      <w:divsChild>
        <w:div w:id="35667010">
          <w:marLeft w:val="0"/>
          <w:marRight w:val="0"/>
          <w:marTop w:val="0"/>
          <w:marBottom w:val="0"/>
          <w:divBdr>
            <w:top w:val="none" w:sz="0" w:space="0" w:color="auto"/>
            <w:left w:val="none" w:sz="0" w:space="0" w:color="auto"/>
            <w:bottom w:val="none" w:sz="0" w:space="0" w:color="auto"/>
            <w:right w:val="none" w:sz="0" w:space="0" w:color="auto"/>
          </w:divBdr>
        </w:div>
        <w:div w:id="114760892">
          <w:marLeft w:val="0"/>
          <w:marRight w:val="0"/>
          <w:marTop w:val="0"/>
          <w:marBottom w:val="0"/>
          <w:divBdr>
            <w:top w:val="none" w:sz="0" w:space="0" w:color="auto"/>
            <w:left w:val="none" w:sz="0" w:space="0" w:color="auto"/>
            <w:bottom w:val="none" w:sz="0" w:space="0" w:color="auto"/>
            <w:right w:val="none" w:sz="0" w:space="0" w:color="auto"/>
          </w:divBdr>
        </w:div>
        <w:div w:id="148598589">
          <w:marLeft w:val="0"/>
          <w:marRight w:val="0"/>
          <w:marTop w:val="0"/>
          <w:marBottom w:val="0"/>
          <w:divBdr>
            <w:top w:val="none" w:sz="0" w:space="0" w:color="auto"/>
            <w:left w:val="none" w:sz="0" w:space="0" w:color="auto"/>
            <w:bottom w:val="none" w:sz="0" w:space="0" w:color="auto"/>
            <w:right w:val="none" w:sz="0" w:space="0" w:color="auto"/>
          </w:divBdr>
        </w:div>
        <w:div w:id="194660100">
          <w:marLeft w:val="0"/>
          <w:marRight w:val="0"/>
          <w:marTop w:val="0"/>
          <w:marBottom w:val="0"/>
          <w:divBdr>
            <w:top w:val="none" w:sz="0" w:space="0" w:color="auto"/>
            <w:left w:val="none" w:sz="0" w:space="0" w:color="auto"/>
            <w:bottom w:val="none" w:sz="0" w:space="0" w:color="auto"/>
            <w:right w:val="none" w:sz="0" w:space="0" w:color="auto"/>
          </w:divBdr>
        </w:div>
        <w:div w:id="307443555">
          <w:marLeft w:val="0"/>
          <w:marRight w:val="0"/>
          <w:marTop w:val="0"/>
          <w:marBottom w:val="0"/>
          <w:divBdr>
            <w:top w:val="none" w:sz="0" w:space="0" w:color="auto"/>
            <w:left w:val="none" w:sz="0" w:space="0" w:color="auto"/>
            <w:bottom w:val="none" w:sz="0" w:space="0" w:color="auto"/>
            <w:right w:val="none" w:sz="0" w:space="0" w:color="auto"/>
          </w:divBdr>
        </w:div>
        <w:div w:id="431513054">
          <w:marLeft w:val="0"/>
          <w:marRight w:val="0"/>
          <w:marTop w:val="0"/>
          <w:marBottom w:val="0"/>
          <w:divBdr>
            <w:top w:val="none" w:sz="0" w:space="0" w:color="auto"/>
            <w:left w:val="none" w:sz="0" w:space="0" w:color="auto"/>
            <w:bottom w:val="none" w:sz="0" w:space="0" w:color="auto"/>
            <w:right w:val="none" w:sz="0" w:space="0" w:color="auto"/>
          </w:divBdr>
        </w:div>
        <w:div w:id="673000491">
          <w:marLeft w:val="0"/>
          <w:marRight w:val="0"/>
          <w:marTop w:val="0"/>
          <w:marBottom w:val="0"/>
          <w:divBdr>
            <w:top w:val="none" w:sz="0" w:space="0" w:color="auto"/>
            <w:left w:val="none" w:sz="0" w:space="0" w:color="auto"/>
            <w:bottom w:val="none" w:sz="0" w:space="0" w:color="auto"/>
            <w:right w:val="none" w:sz="0" w:space="0" w:color="auto"/>
          </w:divBdr>
        </w:div>
        <w:div w:id="769472063">
          <w:marLeft w:val="0"/>
          <w:marRight w:val="0"/>
          <w:marTop w:val="0"/>
          <w:marBottom w:val="0"/>
          <w:divBdr>
            <w:top w:val="none" w:sz="0" w:space="0" w:color="auto"/>
            <w:left w:val="none" w:sz="0" w:space="0" w:color="auto"/>
            <w:bottom w:val="none" w:sz="0" w:space="0" w:color="auto"/>
            <w:right w:val="none" w:sz="0" w:space="0" w:color="auto"/>
          </w:divBdr>
        </w:div>
        <w:div w:id="835069322">
          <w:marLeft w:val="0"/>
          <w:marRight w:val="0"/>
          <w:marTop w:val="0"/>
          <w:marBottom w:val="0"/>
          <w:divBdr>
            <w:top w:val="none" w:sz="0" w:space="0" w:color="auto"/>
            <w:left w:val="none" w:sz="0" w:space="0" w:color="auto"/>
            <w:bottom w:val="none" w:sz="0" w:space="0" w:color="auto"/>
            <w:right w:val="none" w:sz="0" w:space="0" w:color="auto"/>
          </w:divBdr>
        </w:div>
        <w:div w:id="835463901">
          <w:marLeft w:val="0"/>
          <w:marRight w:val="0"/>
          <w:marTop w:val="0"/>
          <w:marBottom w:val="0"/>
          <w:divBdr>
            <w:top w:val="none" w:sz="0" w:space="0" w:color="auto"/>
            <w:left w:val="none" w:sz="0" w:space="0" w:color="auto"/>
            <w:bottom w:val="none" w:sz="0" w:space="0" w:color="auto"/>
            <w:right w:val="none" w:sz="0" w:space="0" w:color="auto"/>
          </w:divBdr>
        </w:div>
        <w:div w:id="844367892">
          <w:marLeft w:val="0"/>
          <w:marRight w:val="0"/>
          <w:marTop w:val="0"/>
          <w:marBottom w:val="0"/>
          <w:divBdr>
            <w:top w:val="none" w:sz="0" w:space="0" w:color="auto"/>
            <w:left w:val="none" w:sz="0" w:space="0" w:color="auto"/>
            <w:bottom w:val="none" w:sz="0" w:space="0" w:color="auto"/>
            <w:right w:val="none" w:sz="0" w:space="0" w:color="auto"/>
          </w:divBdr>
        </w:div>
        <w:div w:id="1075591323">
          <w:marLeft w:val="0"/>
          <w:marRight w:val="0"/>
          <w:marTop w:val="0"/>
          <w:marBottom w:val="0"/>
          <w:divBdr>
            <w:top w:val="none" w:sz="0" w:space="0" w:color="auto"/>
            <w:left w:val="none" w:sz="0" w:space="0" w:color="auto"/>
            <w:bottom w:val="none" w:sz="0" w:space="0" w:color="auto"/>
            <w:right w:val="none" w:sz="0" w:space="0" w:color="auto"/>
          </w:divBdr>
        </w:div>
        <w:div w:id="1105927944">
          <w:marLeft w:val="0"/>
          <w:marRight w:val="0"/>
          <w:marTop w:val="0"/>
          <w:marBottom w:val="0"/>
          <w:divBdr>
            <w:top w:val="none" w:sz="0" w:space="0" w:color="auto"/>
            <w:left w:val="none" w:sz="0" w:space="0" w:color="auto"/>
            <w:bottom w:val="none" w:sz="0" w:space="0" w:color="auto"/>
            <w:right w:val="none" w:sz="0" w:space="0" w:color="auto"/>
          </w:divBdr>
        </w:div>
        <w:div w:id="1156991565">
          <w:marLeft w:val="0"/>
          <w:marRight w:val="0"/>
          <w:marTop w:val="0"/>
          <w:marBottom w:val="0"/>
          <w:divBdr>
            <w:top w:val="none" w:sz="0" w:space="0" w:color="auto"/>
            <w:left w:val="none" w:sz="0" w:space="0" w:color="auto"/>
            <w:bottom w:val="none" w:sz="0" w:space="0" w:color="auto"/>
            <w:right w:val="none" w:sz="0" w:space="0" w:color="auto"/>
          </w:divBdr>
        </w:div>
        <w:div w:id="1303462326">
          <w:marLeft w:val="0"/>
          <w:marRight w:val="0"/>
          <w:marTop w:val="0"/>
          <w:marBottom w:val="0"/>
          <w:divBdr>
            <w:top w:val="none" w:sz="0" w:space="0" w:color="auto"/>
            <w:left w:val="none" w:sz="0" w:space="0" w:color="auto"/>
            <w:bottom w:val="none" w:sz="0" w:space="0" w:color="auto"/>
            <w:right w:val="none" w:sz="0" w:space="0" w:color="auto"/>
          </w:divBdr>
        </w:div>
        <w:div w:id="1345666781">
          <w:marLeft w:val="0"/>
          <w:marRight w:val="0"/>
          <w:marTop w:val="0"/>
          <w:marBottom w:val="0"/>
          <w:divBdr>
            <w:top w:val="none" w:sz="0" w:space="0" w:color="auto"/>
            <w:left w:val="none" w:sz="0" w:space="0" w:color="auto"/>
            <w:bottom w:val="none" w:sz="0" w:space="0" w:color="auto"/>
            <w:right w:val="none" w:sz="0" w:space="0" w:color="auto"/>
          </w:divBdr>
        </w:div>
        <w:div w:id="1352033099">
          <w:marLeft w:val="0"/>
          <w:marRight w:val="0"/>
          <w:marTop w:val="0"/>
          <w:marBottom w:val="0"/>
          <w:divBdr>
            <w:top w:val="none" w:sz="0" w:space="0" w:color="auto"/>
            <w:left w:val="none" w:sz="0" w:space="0" w:color="auto"/>
            <w:bottom w:val="none" w:sz="0" w:space="0" w:color="auto"/>
            <w:right w:val="none" w:sz="0" w:space="0" w:color="auto"/>
          </w:divBdr>
        </w:div>
        <w:div w:id="1477184893">
          <w:marLeft w:val="0"/>
          <w:marRight w:val="0"/>
          <w:marTop w:val="0"/>
          <w:marBottom w:val="0"/>
          <w:divBdr>
            <w:top w:val="none" w:sz="0" w:space="0" w:color="auto"/>
            <w:left w:val="none" w:sz="0" w:space="0" w:color="auto"/>
            <w:bottom w:val="none" w:sz="0" w:space="0" w:color="auto"/>
            <w:right w:val="none" w:sz="0" w:space="0" w:color="auto"/>
          </w:divBdr>
        </w:div>
        <w:div w:id="1525291543">
          <w:marLeft w:val="0"/>
          <w:marRight w:val="0"/>
          <w:marTop w:val="0"/>
          <w:marBottom w:val="0"/>
          <w:divBdr>
            <w:top w:val="none" w:sz="0" w:space="0" w:color="auto"/>
            <w:left w:val="none" w:sz="0" w:space="0" w:color="auto"/>
            <w:bottom w:val="none" w:sz="0" w:space="0" w:color="auto"/>
            <w:right w:val="none" w:sz="0" w:space="0" w:color="auto"/>
          </w:divBdr>
        </w:div>
        <w:div w:id="1557087444">
          <w:marLeft w:val="0"/>
          <w:marRight w:val="0"/>
          <w:marTop w:val="0"/>
          <w:marBottom w:val="0"/>
          <w:divBdr>
            <w:top w:val="none" w:sz="0" w:space="0" w:color="auto"/>
            <w:left w:val="none" w:sz="0" w:space="0" w:color="auto"/>
            <w:bottom w:val="none" w:sz="0" w:space="0" w:color="auto"/>
            <w:right w:val="none" w:sz="0" w:space="0" w:color="auto"/>
          </w:divBdr>
        </w:div>
        <w:div w:id="1902985619">
          <w:marLeft w:val="0"/>
          <w:marRight w:val="0"/>
          <w:marTop w:val="0"/>
          <w:marBottom w:val="0"/>
          <w:divBdr>
            <w:top w:val="none" w:sz="0" w:space="0" w:color="auto"/>
            <w:left w:val="none" w:sz="0" w:space="0" w:color="auto"/>
            <w:bottom w:val="none" w:sz="0" w:space="0" w:color="auto"/>
            <w:right w:val="none" w:sz="0" w:space="0" w:color="auto"/>
          </w:divBdr>
        </w:div>
        <w:div w:id="2005861682">
          <w:marLeft w:val="0"/>
          <w:marRight w:val="0"/>
          <w:marTop w:val="0"/>
          <w:marBottom w:val="0"/>
          <w:divBdr>
            <w:top w:val="none" w:sz="0" w:space="0" w:color="auto"/>
            <w:left w:val="none" w:sz="0" w:space="0" w:color="auto"/>
            <w:bottom w:val="none" w:sz="0" w:space="0" w:color="auto"/>
            <w:right w:val="none" w:sz="0" w:space="0" w:color="auto"/>
          </w:divBdr>
        </w:div>
        <w:div w:id="2055881061">
          <w:marLeft w:val="0"/>
          <w:marRight w:val="0"/>
          <w:marTop w:val="0"/>
          <w:marBottom w:val="0"/>
          <w:divBdr>
            <w:top w:val="none" w:sz="0" w:space="0" w:color="auto"/>
            <w:left w:val="none" w:sz="0" w:space="0" w:color="auto"/>
            <w:bottom w:val="none" w:sz="0" w:space="0" w:color="auto"/>
            <w:right w:val="none" w:sz="0" w:space="0" w:color="auto"/>
          </w:divBdr>
        </w:div>
        <w:div w:id="2070028548">
          <w:marLeft w:val="0"/>
          <w:marRight w:val="0"/>
          <w:marTop w:val="0"/>
          <w:marBottom w:val="0"/>
          <w:divBdr>
            <w:top w:val="none" w:sz="0" w:space="0" w:color="auto"/>
            <w:left w:val="none" w:sz="0" w:space="0" w:color="auto"/>
            <w:bottom w:val="none" w:sz="0" w:space="0" w:color="auto"/>
            <w:right w:val="none" w:sz="0" w:space="0" w:color="auto"/>
          </w:divBdr>
        </w:div>
      </w:divsChild>
    </w:div>
    <w:div w:id="208693296">
      <w:bodyDiv w:val="1"/>
      <w:marLeft w:val="0"/>
      <w:marRight w:val="0"/>
      <w:marTop w:val="0"/>
      <w:marBottom w:val="0"/>
      <w:divBdr>
        <w:top w:val="none" w:sz="0" w:space="0" w:color="auto"/>
        <w:left w:val="none" w:sz="0" w:space="0" w:color="auto"/>
        <w:bottom w:val="none" w:sz="0" w:space="0" w:color="auto"/>
        <w:right w:val="none" w:sz="0" w:space="0" w:color="auto"/>
      </w:divBdr>
    </w:div>
    <w:div w:id="245963122">
      <w:bodyDiv w:val="1"/>
      <w:marLeft w:val="0"/>
      <w:marRight w:val="0"/>
      <w:marTop w:val="0"/>
      <w:marBottom w:val="0"/>
      <w:divBdr>
        <w:top w:val="none" w:sz="0" w:space="0" w:color="auto"/>
        <w:left w:val="none" w:sz="0" w:space="0" w:color="auto"/>
        <w:bottom w:val="none" w:sz="0" w:space="0" w:color="auto"/>
        <w:right w:val="none" w:sz="0" w:space="0" w:color="auto"/>
      </w:divBdr>
    </w:div>
    <w:div w:id="267741871">
      <w:bodyDiv w:val="1"/>
      <w:marLeft w:val="0"/>
      <w:marRight w:val="0"/>
      <w:marTop w:val="0"/>
      <w:marBottom w:val="0"/>
      <w:divBdr>
        <w:top w:val="none" w:sz="0" w:space="0" w:color="auto"/>
        <w:left w:val="none" w:sz="0" w:space="0" w:color="auto"/>
        <w:bottom w:val="none" w:sz="0" w:space="0" w:color="auto"/>
        <w:right w:val="none" w:sz="0" w:space="0" w:color="auto"/>
      </w:divBdr>
    </w:div>
    <w:div w:id="271715416">
      <w:bodyDiv w:val="1"/>
      <w:marLeft w:val="0"/>
      <w:marRight w:val="0"/>
      <w:marTop w:val="0"/>
      <w:marBottom w:val="0"/>
      <w:divBdr>
        <w:top w:val="none" w:sz="0" w:space="0" w:color="auto"/>
        <w:left w:val="none" w:sz="0" w:space="0" w:color="auto"/>
        <w:bottom w:val="none" w:sz="0" w:space="0" w:color="auto"/>
        <w:right w:val="none" w:sz="0" w:space="0" w:color="auto"/>
      </w:divBdr>
    </w:div>
    <w:div w:id="427431305">
      <w:bodyDiv w:val="1"/>
      <w:marLeft w:val="0"/>
      <w:marRight w:val="0"/>
      <w:marTop w:val="0"/>
      <w:marBottom w:val="0"/>
      <w:divBdr>
        <w:top w:val="none" w:sz="0" w:space="0" w:color="auto"/>
        <w:left w:val="none" w:sz="0" w:space="0" w:color="auto"/>
        <w:bottom w:val="none" w:sz="0" w:space="0" w:color="auto"/>
        <w:right w:val="none" w:sz="0" w:space="0" w:color="auto"/>
      </w:divBdr>
    </w:div>
    <w:div w:id="514077033">
      <w:bodyDiv w:val="1"/>
      <w:marLeft w:val="0"/>
      <w:marRight w:val="0"/>
      <w:marTop w:val="0"/>
      <w:marBottom w:val="0"/>
      <w:divBdr>
        <w:top w:val="none" w:sz="0" w:space="0" w:color="auto"/>
        <w:left w:val="none" w:sz="0" w:space="0" w:color="auto"/>
        <w:bottom w:val="none" w:sz="0" w:space="0" w:color="auto"/>
        <w:right w:val="none" w:sz="0" w:space="0" w:color="auto"/>
      </w:divBdr>
    </w:div>
    <w:div w:id="563026055">
      <w:bodyDiv w:val="1"/>
      <w:marLeft w:val="0"/>
      <w:marRight w:val="0"/>
      <w:marTop w:val="0"/>
      <w:marBottom w:val="0"/>
      <w:divBdr>
        <w:top w:val="none" w:sz="0" w:space="0" w:color="auto"/>
        <w:left w:val="none" w:sz="0" w:space="0" w:color="auto"/>
        <w:bottom w:val="none" w:sz="0" w:space="0" w:color="auto"/>
        <w:right w:val="none" w:sz="0" w:space="0" w:color="auto"/>
      </w:divBdr>
    </w:div>
    <w:div w:id="723870071">
      <w:bodyDiv w:val="1"/>
      <w:marLeft w:val="0"/>
      <w:marRight w:val="0"/>
      <w:marTop w:val="0"/>
      <w:marBottom w:val="0"/>
      <w:divBdr>
        <w:top w:val="none" w:sz="0" w:space="0" w:color="auto"/>
        <w:left w:val="none" w:sz="0" w:space="0" w:color="auto"/>
        <w:bottom w:val="none" w:sz="0" w:space="0" w:color="auto"/>
        <w:right w:val="none" w:sz="0" w:space="0" w:color="auto"/>
      </w:divBdr>
      <w:divsChild>
        <w:div w:id="993991893">
          <w:marLeft w:val="187"/>
          <w:marRight w:val="0"/>
          <w:marTop w:val="0"/>
          <w:marBottom w:val="0"/>
          <w:divBdr>
            <w:top w:val="none" w:sz="0" w:space="0" w:color="auto"/>
            <w:left w:val="none" w:sz="0" w:space="0" w:color="auto"/>
            <w:bottom w:val="none" w:sz="0" w:space="0" w:color="auto"/>
            <w:right w:val="none" w:sz="0" w:space="0" w:color="auto"/>
          </w:divBdr>
        </w:div>
      </w:divsChild>
    </w:div>
    <w:div w:id="933705245">
      <w:bodyDiv w:val="1"/>
      <w:marLeft w:val="0"/>
      <w:marRight w:val="0"/>
      <w:marTop w:val="0"/>
      <w:marBottom w:val="0"/>
      <w:divBdr>
        <w:top w:val="none" w:sz="0" w:space="0" w:color="auto"/>
        <w:left w:val="none" w:sz="0" w:space="0" w:color="auto"/>
        <w:bottom w:val="none" w:sz="0" w:space="0" w:color="auto"/>
        <w:right w:val="none" w:sz="0" w:space="0" w:color="auto"/>
      </w:divBdr>
      <w:divsChild>
        <w:div w:id="1218665670">
          <w:marLeft w:val="0"/>
          <w:marRight w:val="0"/>
          <w:marTop w:val="0"/>
          <w:marBottom w:val="0"/>
          <w:divBdr>
            <w:top w:val="none" w:sz="0" w:space="0" w:color="auto"/>
            <w:left w:val="none" w:sz="0" w:space="0" w:color="auto"/>
            <w:bottom w:val="none" w:sz="0" w:space="0" w:color="auto"/>
            <w:right w:val="none" w:sz="0" w:space="0" w:color="auto"/>
          </w:divBdr>
          <w:divsChild>
            <w:div w:id="732773562">
              <w:marLeft w:val="0"/>
              <w:marRight w:val="0"/>
              <w:marTop w:val="0"/>
              <w:marBottom w:val="0"/>
              <w:divBdr>
                <w:top w:val="none" w:sz="0" w:space="0" w:color="auto"/>
                <w:left w:val="none" w:sz="0" w:space="0" w:color="auto"/>
                <w:bottom w:val="none" w:sz="0" w:space="0" w:color="auto"/>
                <w:right w:val="none" w:sz="0" w:space="0" w:color="auto"/>
              </w:divBdr>
              <w:divsChild>
                <w:div w:id="1303001854">
                  <w:marLeft w:val="0"/>
                  <w:marRight w:val="0"/>
                  <w:marTop w:val="0"/>
                  <w:marBottom w:val="0"/>
                  <w:divBdr>
                    <w:top w:val="none" w:sz="0" w:space="0" w:color="auto"/>
                    <w:left w:val="none" w:sz="0" w:space="0" w:color="auto"/>
                    <w:bottom w:val="none" w:sz="0" w:space="0" w:color="auto"/>
                    <w:right w:val="none" w:sz="0" w:space="0" w:color="auto"/>
                  </w:divBdr>
                  <w:divsChild>
                    <w:div w:id="1309895319">
                      <w:marLeft w:val="0"/>
                      <w:marRight w:val="0"/>
                      <w:marTop w:val="0"/>
                      <w:marBottom w:val="0"/>
                      <w:divBdr>
                        <w:top w:val="none" w:sz="0" w:space="0" w:color="auto"/>
                        <w:left w:val="none" w:sz="0" w:space="0" w:color="auto"/>
                        <w:bottom w:val="none" w:sz="0" w:space="0" w:color="auto"/>
                        <w:right w:val="none" w:sz="0" w:space="0" w:color="auto"/>
                      </w:divBdr>
                      <w:divsChild>
                        <w:div w:id="1642463701">
                          <w:marLeft w:val="0"/>
                          <w:marRight w:val="0"/>
                          <w:marTop w:val="0"/>
                          <w:marBottom w:val="0"/>
                          <w:divBdr>
                            <w:top w:val="none" w:sz="0" w:space="0" w:color="auto"/>
                            <w:left w:val="none" w:sz="0" w:space="0" w:color="auto"/>
                            <w:bottom w:val="none" w:sz="0" w:space="0" w:color="auto"/>
                            <w:right w:val="none" w:sz="0" w:space="0" w:color="auto"/>
                          </w:divBdr>
                          <w:divsChild>
                            <w:div w:id="1983535840">
                              <w:marLeft w:val="0"/>
                              <w:marRight w:val="0"/>
                              <w:marTop w:val="0"/>
                              <w:marBottom w:val="0"/>
                              <w:divBdr>
                                <w:top w:val="none" w:sz="0" w:space="0" w:color="auto"/>
                                <w:left w:val="none" w:sz="0" w:space="0" w:color="auto"/>
                                <w:bottom w:val="none" w:sz="0" w:space="0" w:color="auto"/>
                                <w:right w:val="none" w:sz="0" w:space="0" w:color="auto"/>
                              </w:divBdr>
                              <w:divsChild>
                                <w:div w:id="946275995">
                                  <w:marLeft w:val="0"/>
                                  <w:marRight w:val="0"/>
                                  <w:marTop w:val="0"/>
                                  <w:marBottom w:val="0"/>
                                  <w:divBdr>
                                    <w:top w:val="none" w:sz="0" w:space="0" w:color="auto"/>
                                    <w:left w:val="none" w:sz="0" w:space="0" w:color="auto"/>
                                    <w:bottom w:val="none" w:sz="0" w:space="0" w:color="auto"/>
                                    <w:right w:val="none" w:sz="0" w:space="0" w:color="auto"/>
                                  </w:divBdr>
                                  <w:divsChild>
                                    <w:div w:id="519244332">
                                      <w:marLeft w:val="0"/>
                                      <w:marRight w:val="0"/>
                                      <w:marTop w:val="0"/>
                                      <w:marBottom w:val="0"/>
                                      <w:divBdr>
                                        <w:top w:val="none" w:sz="0" w:space="0" w:color="auto"/>
                                        <w:left w:val="none" w:sz="0" w:space="0" w:color="auto"/>
                                        <w:bottom w:val="none" w:sz="0" w:space="0" w:color="auto"/>
                                        <w:right w:val="none" w:sz="0" w:space="0" w:color="auto"/>
                                      </w:divBdr>
                                      <w:divsChild>
                                        <w:div w:id="1910143192">
                                          <w:marLeft w:val="0"/>
                                          <w:marRight w:val="0"/>
                                          <w:marTop w:val="0"/>
                                          <w:marBottom w:val="0"/>
                                          <w:divBdr>
                                            <w:top w:val="none" w:sz="0" w:space="0" w:color="auto"/>
                                            <w:left w:val="none" w:sz="0" w:space="0" w:color="auto"/>
                                            <w:bottom w:val="none" w:sz="0" w:space="0" w:color="auto"/>
                                            <w:right w:val="none" w:sz="0" w:space="0" w:color="auto"/>
                                          </w:divBdr>
                                          <w:divsChild>
                                            <w:div w:id="1088773239">
                                              <w:marLeft w:val="0"/>
                                              <w:marRight w:val="0"/>
                                              <w:marTop w:val="0"/>
                                              <w:marBottom w:val="0"/>
                                              <w:divBdr>
                                                <w:top w:val="none" w:sz="0" w:space="0" w:color="auto"/>
                                                <w:left w:val="none" w:sz="0" w:space="0" w:color="auto"/>
                                                <w:bottom w:val="none" w:sz="0" w:space="0" w:color="auto"/>
                                                <w:right w:val="none" w:sz="0" w:space="0" w:color="auto"/>
                                              </w:divBdr>
                                              <w:divsChild>
                                                <w:div w:id="858272570">
                                                  <w:marLeft w:val="0"/>
                                                  <w:marRight w:val="0"/>
                                                  <w:marTop w:val="0"/>
                                                  <w:marBottom w:val="0"/>
                                                  <w:divBdr>
                                                    <w:top w:val="none" w:sz="0" w:space="0" w:color="auto"/>
                                                    <w:left w:val="none" w:sz="0" w:space="0" w:color="auto"/>
                                                    <w:bottom w:val="none" w:sz="0" w:space="0" w:color="auto"/>
                                                    <w:right w:val="none" w:sz="0" w:space="0" w:color="auto"/>
                                                  </w:divBdr>
                                                  <w:divsChild>
                                                    <w:div w:id="93524654">
                                                      <w:marLeft w:val="0"/>
                                                      <w:marRight w:val="0"/>
                                                      <w:marTop w:val="0"/>
                                                      <w:marBottom w:val="0"/>
                                                      <w:divBdr>
                                                        <w:top w:val="none" w:sz="0" w:space="0" w:color="auto"/>
                                                        <w:left w:val="none" w:sz="0" w:space="0" w:color="auto"/>
                                                        <w:bottom w:val="none" w:sz="0" w:space="0" w:color="auto"/>
                                                        <w:right w:val="none" w:sz="0" w:space="0" w:color="auto"/>
                                                      </w:divBdr>
                                                      <w:divsChild>
                                                        <w:div w:id="1408531655">
                                                          <w:marLeft w:val="0"/>
                                                          <w:marRight w:val="0"/>
                                                          <w:marTop w:val="0"/>
                                                          <w:marBottom w:val="0"/>
                                                          <w:divBdr>
                                                            <w:top w:val="none" w:sz="0" w:space="0" w:color="auto"/>
                                                            <w:left w:val="none" w:sz="0" w:space="0" w:color="auto"/>
                                                            <w:bottom w:val="none" w:sz="0" w:space="0" w:color="auto"/>
                                                            <w:right w:val="none" w:sz="0" w:space="0" w:color="auto"/>
                                                          </w:divBdr>
                                                          <w:divsChild>
                                                            <w:div w:id="21451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185843">
      <w:bodyDiv w:val="1"/>
      <w:marLeft w:val="0"/>
      <w:marRight w:val="0"/>
      <w:marTop w:val="0"/>
      <w:marBottom w:val="0"/>
      <w:divBdr>
        <w:top w:val="none" w:sz="0" w:space="0" w:color="auto"/>
        <w:left w:val="none" w:sz="0" w:space="0" w:color="auto"/>
        <w:bottom w:val="none" w:sz="0" w:space="0" w:color="auto"/>
        <w:right w:val="none" w:sz="0" w:space="0" w:color="auto"/>
      </w:divBdr>
    </w:div>
    <w:div w:id="1235047430">
      <w:bodyDiv w:val="1"/>
      <w:marLeft w:val="0"/>
      <w:marRight w:val="0"/>
      <w:marTop w:val="0"/>
      <w:marBottom w:val="0"/>
      <w:divBdr>
        <w:top w:val="none" w:sz="0" w:space="0" w:color="auto"/>
        <w:left w:val="none" w:sz="0" w:space="0" w:color="auto"/>
        <w:bottom w:val="none" w:sz="0" w:space="0" w:color="auto"/>
        <w:right w:val="none" w:sz="0" w:space="0" w:color="auto"/>
      </w:divBdr>
    </w:div>
    <w:div w:id="1249313804">
      <w:bodyDiv w:val="1"/>
      <w:marLeft w:val="0"/>
      <w:marRight w:val="0"/>
      <w:marTop w:val="0"/>
      <w:marBottom w:val="0"/>
      <w:divBdr>
        <w:top w:val="none" w:sz="0" w:space="0" w:color="auto"/>
        <w:left w:val="none" w:sz="0" w:space="0" w:color="auto"/>
        <w:bottom w:val="none" w:sz="0" w:space="0" w:color="auto"/>
        <w:right w:val="none" w:sz="0" w:space="0" w:color="auto"/>
      </w:divBdr>
    </w:div>
    <w:div w:id="1276401375">
      <w:bodyDiv w:val="1"/>
      <w:marLeft w:val="0"/>
      <w:marRight w:val="0"/>
      <w:marTop w:val="0"/>
      <w:marBottom w:val="0"/>
      <w:divBdr>
        <w:top w:val="none" w:sz="0" w:space="0" w:color="auto"/>
        <w:left w:val="none" w:sz="0" w:space="0" w:color="auto"/>
        <w:bottom w:val="none" w:sz="0" w:space="0" w:color="auto"/>
        <w:right w:val="none" w:sz="0" w:space="0" w:color="auto"/>
      </w:divBdr>
    </w:div>
    <w:div w:id="1299068244">
      <w:bodyDiv w:val="1"/>
      <w:marLeft w:val="0"/>
      <w:marRight w:val="0"/>
      <w:marTop w:val="0"/>
      <w:marBottom w:val="0"/>
      <w:divBdr>
        <w:top w:val="none" w:sz="0" w:space="0" w:color="auto"/>
        <w:left w:val="none" w:sz="0" w:space="0" w:color="auto"/>
        <w:bottom w:val="none" w:sz="0" w:space="0" w:color="auto"/>
        <w:right w:val="none" w:sz="0" w:space="0" w:color="auto"/>
      </w:divBdr>
    </w:div>
    <w:div w:id="1302421500">
      <w:bodyDiv w:val="1"/>
      <w:marLeft w:val="0"/>
      <w:marRight w:val="0"/>
      <w:marTop w:val="0"/>
      <w:marBottom w:val="0"/>
      <w:divBdr>
        <w:top w:val="none" w:sz="0" w:space="0" w:color="auto"/>
        <w:left w:val="none" w:sz="0" w:space="0" w:color="auto"/>
        <w:bottom w:val="none" w:sz="0" w:space="0" w:color="auto"/>
        <w:right w:val="none" w:sz="0" w:space="0" w:color="auto"/>
      </w:divBdr>
    </w:div>
    <w:div w:id="1308702005">
      <w:bodyDiv w:val="1"/>
      <w:marLeft w:val="0"/>
      <w:marRight w:val="0"/>
      <w:marTop w:val="0"/>
      <w:marBottom w:val="0"/>
      <w:divBdr>
        <w:top w:val="none" w:sz="0" w:space="0" w:color="auto"/>
        <w:left w:val="none" w:sz="0" w:space="0" w:color="auto"/>
        <w:bottom w:val="none" w:sz="0" w:space="0" w:color="auto"/>
        <w:right w:val="none" w:sz="0" w:space="0" w:color="auto"/>
      </w:divBdr>
    </w:div>
    <w:div w:id="1313174863">
      <w:bodyDiv w:val="1"/>
      <w:marLeft w:val="0"/>
      <w:marRight w:val="0"/>
      <w:marTop w:val="0"/>
      <w:marBottom w:val="0"/>
      <w:divBdr>
        <w:top w:val="none" w:sz="0" w:space="0" w:color="auto"/>
        <w:left w:val="none" w:sz="0" w:space="0" w:color="auto"/>
        <w:bottom w:val="none" w:sz="0" w:space="0" w:color="auto"/>
        <w:right w:val="none" w:sz="0" w:space="0" w:color="auto"/>
      </w:divBdr>
    </w:div>
    <w:div w:id="1394422759">
      <w:bodyDiv w:val="1"/>
      <w:marLeft w:val="0"/>
      <w:marRight w:val="0"/>
      <w:marTop w:val="0"/>
      <w:marBottom w:val="0"/>
      <w:divBdr>
        <w:top w:val="none" w:sz="0" w:space="0" w:color="auto"/>
        <w:left w:val="none" w:sz="0" w:space="0" w:color="auto"/>
        <w:bottom w:val="none" w:sz="0" w:space="0" w:color="auto"/>
        <w:right w:val="none" w:sz="0" w:space="0" w:color="auto"/>
      </w:divBdr>
    </w:div>
    <w:div w:id="1489589151">
      <w:bodyDiv w:val="1"/>
      <w:marLeft w:val="0"/>
      <w:marRight w:val="0"/>
      <w:marTop w:val="0"/>
      <w:marBottom w:val="0"/>
      <w:divBdr>
        <w:top w:val="none" w:sz="0" w:space="0" w:color="auto"/>
        <w:left w:val="none" w:sz="0" w:space="0" w:color="auto"/>
        <w:bottom w:val="none" w:sz="0" w:space="0" w:color="auto"/>
        <w:right w:val="none" w:sz="0" w:space="0" w:color="auto"/>
      </w:divBdr>
    </w:div>
    <w:div w:id="1552113942">
      <w:bodyDiv w:val="1"/>
      <w:marLeft w:val="0"/>
      <w:marRight w:val="0"/>
      <w:marTop w:val="0"/>
      <w:marBottom w:val="0"/>
      <w:divBdr>
        <w:top w:val="none" w:sz="0" w:space="0" w:color="auto"/>
        <w:left w:val="none" w:sz="0" w:space="0" w:color="auto"/>
        <w:bottom w:val="none" w:sz="0" w:space="0" w:color="auto"/>
        <w:right w:val="none" w:sz="0" w:space="0" w:color="auto"/>
      </w:divBdr>
      <w:divsChild>
        <w:div w:id="761686396">
          <w:marLeft w:val="0"/>
          <w:marRight w:val="0"/>
          <w:marTop w:val="0"/>
          <w:marBottom w:val="0"/>
          <w:divBdr>
            <w:top w:val="none" w:sz="0" w:space="0" w:color="auto"/>
            <w:left w:val="none" w:sz="0" w:space="0" w:color="auto"/>
            <w:bottom w:val="none" w:sz="0" w:space="0" w:color="auto"/>
            <w:right w:val="none" w:sz="0" w:space="0" w:color="auto"/>
          </w:divBdr>
        </w:div>
        <w:div w:id="1801655459">
          <w:marLeft w:val="0"/>
          <w:marRight w:val="0"/>
          <w:marTop w:val="0"/>
          <w:marBottom w:val="0"/>
          <w:divBdr>
            <w:top w:val="none" w:sz="0" w:space="0" w:color="auto"/>
            <w:left w:val="none" w:sz="0" w:space="0" w:color="auto"/>
            <w:bottom w:val="none" w:sz="0" w:space="0" w:color="auto"/>
            <w:right w:val="none" w:sz="0" w:space="0" w:color="auto"/>
          </w:divBdr>
        </w:div>
        <w:div w:id="1866017240">
          <w:marLeft w:val="0"/>
          <w:marRight w:val="0"/>
          <w:marTop w:val="0"/>
          <w:marBottom w:val="0"/>
          <w:divBdr>
            <w:top w:val="none" w:sz="0" w:space="0" w:color="auto"/>
            <w:left w:val="none" w:sz="0" w:space="0" w:color="auto"/>
            <w:bottom w:val="none" w:sz="0" w:space="0" w:color="auto"/>
            <w:right w:val="none" w:sz="0" w:space="0" w:color="auto"/>
          </w:divBdr>
        </w:div>
      </w:divsChild>
    </w:div>
    <w:div w:id="1602645671">
      <w:bodyDiv w:val="1"/>
      <w:marLeft w:val="0"/>
      <w:marRight w:val="0"/>
      <w:marTop w:val="0"/>
      <w:marBottom w:val="0"/>
      <w:divBdr>
        <w:top w:val="none" w:sz="0" w:space="0" w:color="auto"/>
        <w:left w:val="none" w:sz="0" w:space="0" w:color="auto"/>
        <w:bottom w:val="none" w:sz="0" w:space="0" w:color="auto"/>
        <w:right w:val="none" w:sz="0" w:space="0" w:color="auto"/>
      </w:divBdr>
    </w:div>
    <w:div w:id="1635021686">
      <w:bodyDiv w:val="1"/>
      <w:marLeft w:val="0"/>
      <w:marRight w:val="0"/>
      <w:marTop w:val="0"/>
      <w:marBottom w:val="0"/>
      <w:divBdr>
        <w:top w:val="none" w:sz="0" w:space="0" w:color="auto"/>
        <w:left w:val="none" w:sz="0" w:space="0" w:color="auto"/>
        <w:bottom w:val="none" w:sz="0" w:space="0" w:color="auto"/>
        <w:right w:val="none" w:sz="0" w:space="0" w:color="auto"/>
      </w:divBdr>
    </w:div>
    <w:div w:id="1730959884">
      <w:bodyDiv w:val="1"/>
      <w:marLeft w:val="0"/>
      <w:marRight w:val="0"/>
      <w:marTop w:val="0"/>
      <w:marBottom w:val="0"/>
      <w:divBdr>
        <w:top w:val="none" w:sz="0" w:space="0" w:color="auto"/>
        <w:left w:val="none" w:sz="0" w:space="0" w:color="auto"/>
        <w:bottom w:val="none" w:sz="0" w:space="0" w:color="auto"/>
        <w:right w:val="none" w:sz="0" w:space="0" w:color="auto"/>
      </w:divBdr>
    </w:div>
    <w:div w:id="20167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E42AE-FA10-4413-9678-3AFEE219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7</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fmurezi</dc:creator>
  <cp:keywords/>
  <dc:description/>
  <cp:lastModifiedBy>Alfred Hakuzwimana</cp:lastModifiedBy>
  <cp:revision>108</cp:revision>
  <cp:lastPrinted>2017-11-07T09:20:00Z</cp:lastPrinted>
  <dcterms:created xsi:type="dcterms:W3CDTF">2018-11-08T13:16:00Z</dcterms:created>
  <dcterms:modified xsi:type="dcterms:W3CDTF">2020-12-24T03:38:00Z</dcterms:modified>
</cp:coreProperties>
</file>